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296" w:rsidRDefault="004B2314" w:rsidP="00134296">
      <w:pPr>
        <w:jc w:val="center"/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</w:pPr>
      <w:r>
        <w:rPr>
          <w:rFonts w:ascii="Verdana" w:eastAsia="Times New Roman" w:hAnsi="Verdana"/>
          <w:b/>
          <w:bCs/>
          <w:noProof/>
          <w:color w:val="000000"/>
          <w:sz w:val="28"/>
          <w:szCs w:val="28"/>
          <w:u w:val="single"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-739775</wp:posOffset>
            </wp:positionV>
            <wp:extent cx="601980" cy="655320"/>
            <wp:effectExtent l="0" t="0" r="7620" b="0"/>
            <wp:wrapNone/>
            <wp:docPr id="2" name="Imagem 1" descr="http://www.al.sp.gov.br/_img/brasao_cabecalho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al.sp.gov.br/_img/brasao_cabecalho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2DE3" w:rsidRPr="001B1BC4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 xml:space="preserve">Audiência Pública em </w:t>
      </w:r>
      <w:r w:rsidR="003B7060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>Santo André</w:t>
      </w:r>
      <w:r w:rsidR="001B1BC4" w:rsidRPr="001B1BC4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 xml:space="preserve"> </w:t>
      </w:r>
      <w:r w:rsidR="004F2DE3" w:rsidRPr="001B1BC4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 xml:space="preserve">– </w:t>
      </w:r>
      <w:r w:rsidR="003B7060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>11</w:t>
      </w:r>
      <w:r w:rsidR="00134296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/9</w:t>
      </w:r>
      <w:r w:rsidR="00134296" w:rsidRPr="00874D8C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/201</w:t>
      </w:r>
      <w:r w:rsidR="00134296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7</w:t>
      </w:r>
    </w:p>
    <w:p w:rsidR="00134296" w:rsidRPr="00874D8C" w:rsidRDefault="00134296" w:rsidP="00134296">
      <w:pPr>
        <w:jc w:val="center"/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</w:pPr>
    </w:p>
    <w:p w:rsidR="003B7060" w:rsidRDefault="00B040DB" w:rsidP="00B040DB">
      <w:pPr>
        <w:jc w:val="center"/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</w:pPr>
      <w:r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>Audiência Pública da Região</w:t>
      </w:r>
      <w:r w:rsidR="003B7060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 xml:space="preserve"> Metropolitana de São Paulo/Sub-Região Sudeste</w:t>
      </w:r>
    </w:p>
    <w:p w:rsidR="00B040DB" w:rsidRDefault="00B040DB" w:rsidP="00B040DB">
      <w:pPr>
        <w:jc w:val="center"/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</w:pPr>
    </w:p>
    <w:p w:rsidR="004F2DE3" w:rsidRPr="001B1BC4" w:rsidRDefault="004F2DE3" w:rsidP="00A35C6E">
      <w:pPr>
        <w:rPr>
          <w:rFonts w:ascii="Verdana" w:hAnsi="Verdana"/>
          <w:color w:val="000000"/>
          <w:sz w:val="22"/>
        </w:rPr>
      </w:pPr>
      <w:r w:rsidRPr="001B1BC4">
        <w:rPr>
          <w:rFonts w:ascii="Verdana" w:hAnsi="Verdana"/>
          <w:color w:val="000000"/>
          <w:sz w:val="22"/>
        </w:rPr>
        <w:t>Local: Câmara Municipal</w:t>
      </w:r>
      <w:r w:rsidR="00487A09" w:rsidRPr="001B1BC4">
        <w:rPr>
          <w:rFonts w:ascii="Verdana" w:hAnsi="Verdana"/>
          <w:color w:val="000000"/>
          <w:sz w:val="22"/>
        </w:rPr>
        <w:t xml:space="preserve"> de </w:t>
      </w:r>
      <w:r w:rsidR="003B7060">
        <w:rPr>
          <w:rFonts w:ascii="Verdana" w:hAnsi="Verdana"/>
          <w:color w:val="000000"/>
          <w:sz w:val="22"/>
        </w:rPr>
        <w:t>Santo André</w:t>
      </w:r>
      <w:r w:rsidR="00A272B9">
        <w:rPr>
          <w:rFonts w:ascii="Verdana" w:hAnsi="Verdana"/>
          <w:color w:val="000000"/>
          <w:sz w:val="22"/>
        </w:rPr>
        <w:t xml:space="preserve"> </w:t>
      </w:r>
    </w:p>
    <w:p w:rsidR="004F2DE3" w:rsidRPr="00B040DB" w:rsidRDefault="004F2DE3" w:rsidP="00CF136E">
      <w:pPr>
        <w:jc w:val="both"/>
        <w:rPr>
          <w:rFonts w:ascii="Verdana" w:hAnsi="Verdana"/>
          <w:color w:val="000000"/>
          <w:sz w:val="22"/>
        </w:rPr>
      </w:pPr>
      <w:r w:rsidRPr="00B040DB">
        <w:rPr>
          <w:rFonts w:ascii="Verdana" w:hAnsi="Verdana"/>
          <w:color w:val="000000"/>
          <w:sz w:val="22"/>
        </w:rPr>
        <w:t>Início:</w:t>
      </w:r>
      <w:r w:rsidRPr="00B040DB">
        <w:rPr>
          <w:rFonts w:ascii="Verdana" w:hAnsi="Verdana"/>
          <w:color w:val="000000"/>
          <w:sz w:val="22"/>
        </w:rPr>
        <w:tab/>
      </w:r>
      <w:r w:rsidR="009A3E9F" w:rsidRPr="00B040DB">
        <w:rPr>
          <w:rFonts w:ascii="Verdana" w:hAnsi="Verdana"/>
          <w:color w:val="000000"/>
          <w:sz w:val="22"/>
        </w:rPr>
        <w:t xml:space="preserve"> </w:t>
      </w:r>
      <w:r w:rsidR="000821F9">
        <w:rPr>
          <w:rFonts w:ascii="Verdana" w:hAnsi="Verdana"/>
          <w:color w:val="000000"/>
          <w:sz w:val="22"/>
        </w:rPr>
        <w:t>1</w:t>
      </w:r>
      <w:r w:rsidR="003B7060">
        <w:rPr>
          <w:rFonts w:ascii="Verdana" w:hAnsi="Verdana"/>
          <w:color w:val="000000"/>
          <w:sz w:val="22"/>
        </w:rPr>
        <w:t>8h30</w:t>
      </w:r>
      <w:r w:rsidR="00A272B9">
        <w:rPr>
          <w:rFonts w:ascii="Verdana" w:hAnsi="Verdana"/>
          <w:color w:val="000000"/>
          <w:sz w:val="22"/>
        </w:rPr>
        <w:t xml:space="preserve"> horas</w:t>
      </w:r>
      <w:r w:rsidR="00537A30" w:rsidRPr="00B040DB">
        <w:rPr>
          <w:rFonts w:ascii="Verdana" w:hAnsi="Verdana"/>
          <w:color w:val="000000"/>
          <w:sz w:val="22"/>
        </w:rPr>
        <w:tab/>
        <w:t>Término:</w:t>
      </w:r>
      <w:r w:rsidR="00A96482" w:rsidRPr="00B040DB">
        <w:rPr>
          <w:rFonts w:ascii="Verdana" w:hAnsi="Verdana"/>
          <w:color w:val="000000"/>
          <w:sz w:val="22"/>
        </w:rPr>
        <w:t xml:space="preserve"> </w:t>
      </w:r>
      <w:r w:rsidR="00A272B9">
        <w:rPr>
          <w:rFonts w:ascii="Verdana" w:hAnsi="Verdana"/>
          <w:color w:val="000000"/>
          <w:sz w:val="22"/>
        </w:rPr>
        <w:t>2</w:t>
      </w:r>
      <w:r w:rsidR="003B7060">
        <w:rPr>
          <w:rFonts w:ascii="Verdana" w:hAnsi="Verdana"/>
          <w:color w:val="000000"/>
          <w:sz w:val="22"/>
        </w:rPr>
        <w:t>0h28</w:t>
      </w:r>
    </w:p>
    <w:p w:rsidR="00E74991" w:rsidRPr="00B040DB" w:rsidRDefault="00E74991" w:rsidP="00CF136E">
      <w:pPr>
        <w:jc w:val="both"/>
        <w:rPr>
          <w:rFonts w:ascii="Verdana" w:hAnsi="Verdana"/>
          <w:color w:val="000000"/>
          <w:sz w:val="22"/>
        </w:rPr>
      </w:pPr>
    </w:p>
    <w:p w:rsidR="004F2DE3" w:rsidRPr="00B040DB" w:rsidRDefault="004F2DE3" w:rsidP="00CF136E">
      <w:pPr>
        <w:jc w:val="both"/>
        <w:rPr>
          <w:rFonts w:ascii="Verdana" w:hAnsi="Verdana"/>
          <w:b/>
          <w:color w:val="000000"/>
          <w:sz w:val="22"/>
        </w:rPr>
      </w:pPr>
      <w:r w:rsidRPr="00B040DB">
        <w:rPr>
          <w:rFonts w:ascii="Verdana" w:hAnsi="Verdana"/>
          <w:b/>
          <w:color w:val="000000"/>
          <w:sz w:val="22"/>
        </w:rPr>
        <w:t>Autoridades Públicas Presentes:</w:t>
      </w:r>
    </w:p>
    <w:p w:rsidR="004F2DE3" w:rsidRPr="00B040DB" w:rsidRDefault="004F2DE3" w:rsidP="00CF136E">
      <w:pPr>
        <w:jc w:val="both"/>
        <w:rPr>
          <w:rFonts w:ascii="Verdana" w:hAnsi="Verdana"/>
          <w:b/>
          <w:color w:val="000000"/>
          <w:sz w:val="22"/>
        </w:rPr>
      </w:pPr>
    </w:p>
    <w:p w:rsidR="00017012" w:rsidRDefault="004F2DE3" w:rsidP="00CF136E">
      <w:pPr>
        <w:jc w:val="both"/>
        <w:rPr>
          <w:rFonts w:ascii="Verdana" w:hAnsi="Verdana"/>
          <w:color w:val="000000"/>
          <w:sz w:val="22"/>
        </w:rPr>
      </w:pPr>
      <w:r w:rsidRPr="00B040DB">
        <w:rPr>
          <w:rFonts w:ascii="Verdana" w:hAnsi="Verdana"/>
          <w:b/>
          <w:color w:val="000000"/>
          <w:sz w:val="22"/>
        </w:rPr>
        <w:t>Deputado</w:t>
      </w:r>
      <w:r w:rsidR="00A272B9">
        <w:rPr>
          <w:rFonts w:ascii="Verdana" w:hAnsi="Verdana"/>
          <w:b/>
          <w:color w:val="000000"/>
          <w:sz w:val="22"/>
        </w:rPr>
        <w:t>s</w:t>
      </w:r>
      <w:r w:rsidRPr="00B040DB">
        <w:rPr>
          <w:rFonts w:ascii="Verdana" w:hAnsi="Verdana"/>
          <w:b/>
          <w:color w:val="000000"/>
          <w:sz w:val="22"/>
        </w:rPr>
        <w:t xml:space="preserve"> da Comissão de Finanças Orçamento e Planejamento:</w:t>
      </w:r>
      <w:r w:rsidR="00E02198" w:rsidRPr="00B040DB">
        <w:rPr>
          <w:rFonts w:ascii="Verdana" w:hAnsi="Verdana"/>
          <w:b/>
          <w:color w:val="000000"/>
          <w:sz w:val="22"/>
        </w:rPr>
        <w:t xml:space="preserve"> </w:t>
      </w:r>
      <w:r w:rsidR="00B040DB" w:rsidRPr="00B040DB">
        <w:rPr>
          <w:rFonts w:ascii="Verdana" w:hAnsi="Verdana"/>
          <w:color w:val="000000"/>
          <w:sz w:val="22"/>
        </w:rPr>
        <w:t xml:space="preserve">Wellington Moura (PRB) </w:t>
      </w:r>
      <w:r w:rsidR="00A272B9">
        <w:rPr>
          <w:rFonts w:ascii="Verdana" w:hAnsi="Verdana"/>
          <w:color w:val="000000"/>
          <w:sz w:val="22"/>
        </w:rPr>
        <w:t xml:space="preserve">e </w:t>
      </w:r>
      <w:r w:rsidR="003B7060">
        <w:rPr>
          <w:rFonts w:ascii="Verdana" w:hAnsi="Verdana"/>
          <w:color w:val="000000"/>
          <w:sz w:val="22"/>
        </w:rPr>
        <w:t>Teonilio Barba (PT)</w:t>
      </w:r>
    </w:p>
    <w:p w:rsidR="00134296" w:rsidRDefault="00134296" w:rsidP="00CF136E">
      <w:pPr>
        <w:jc w:val="both"/>
        <w:rPr>
          <w:rFonts w:ascii="Verdana" w:hAnsi="Verdana"/>
          <w:color w:val="000000"/>
          <w:sz w:val="22"/>
        </w:rPr>
      </w:pPr>
    </w:p>
    <w:p w:rsidR="00134296" w:rsidRPr="00134296" w:rsidRDefault="00134296" w:rsidP="00134296">
      <w:pPr>
        <w:jc w:val="both"/>
        <w:rPr>
          <w:rFonts w:ascii="Verdana" w:hAnsi="Verdana"/>
          <w:sz w:val="22"/>
        </w:rPr>
      </w:pPr>
      <w:r w:rsidRPr="00114ED1">
        <w:rPr>
          <w:rFonts w:ascii="Verdana" w:hAnsi="Verdana"/>
          <w:b/>
          <w:sz w:val="22"/>
        </w:rPr>
        <w:t xml:space="preserve">Demais Deputados Estaduais: </w:t>
      </w:r>
      <w:r w:rsidR="003B7060">
        <w:rPr>
          <w:rFonts w:ascii="Verdana" w:hAnsi="Verdana"/>
          <w:sz w:val="22"/>
        </w:rPr>
        <w:t>Luiz Turco (PT) e Luiz Fernando Teixeira (PT)</w:t>
      </w:r>
    </w:p>
    <w:p w:rsidR="00B040DB" w:rsidRDefault="00B040DB" w:rsidP="00040F6C">
      <w:pPr>
        <w:rPr>
          <w:rFonts w:ascii="Verdana" w:hAnsi="Verdana"/>
          <w:b/>
          <w:color w:val="000000"/>
          <w:sz w:val="22"/>
        </w:rPr>
      </w:pPr>
    </w:p>
    <w:p w:rsidR="003B7060" w:rsidRDefault="004F2DE3" w:rsidP="00F920AA">
      <w:pPr>
        <w:rPr>
          <w:rFonts w:ascii="Verdana" w:hAnsi="Verdana"/>
          <w:color w:val="000000"/>
          <w:sz w:val="22"/>
        </w:rPr>
      </w:pPr>
      <w:r w:rsidRPr="00B040DB">
        <w:rPr>
          <w:rFonts w:ascii="Verdana" w:hAnsi="Verdana"/>
          <w:b/>
          <w:color w:val="000000"/>
          <w:sz w:val="22"/>
        </w:rPr>
        <w:t>Demais Autoridades Públicas que participaram da mesa:</w:t>
      </w:r>
      <w:r w:rsidR="00134296" w:rsidRPr="00134296">
        <w:rPr>
          <w:rFonts w:ascii="Verdana" w:hAnsi="Verdana"/>
          <w:color w:val="000000"/>
          <w:sz w:val="22"/>
        </w:rPr>
        <w:t xml:space="preserve"> </w:t>
      </w:r>
      <w:r w:rsidR="003B7060">
        <w:rPr>
          <w:rFonts w:ascii="Verdana" w:hAnsi="Verdana"/>
          <w:color w:val="000000"/>
          <w:sz w:val="22"/>
        </w:rPr>
        <w:t xml:space="preserve">Almir Cicote </w:t>
      </w:r>
      <w:r w:rsidR="003B7060" w:rsidRPr="00B040DB">
        <w:rPr>
          <w:rFonts w:ascii="Verdana" w:hAnsi="Verdana"/>
          <w:color w:val="000000"/>
          <w:sz w:val="22"/>
        </w:rPr>
        <w:t xml:space="preserve">(Vereador </w:t>
      </w:r>
      <w:r w:rsidR="003B7060">
        <w:rPr>
          <w:rFonts w:ascii="Verdana" w:hAnsi="Verdana"/>
          <w:color w:val="000000"/>
          <w:sz w:val="22"/>
        </w:rPr>
        <w:t xml:space="preserve">e Presidente da </w:t>
      </w:r>
      <w:r w:rsidR="003B7060" w:rsidRPr="00B040DB">
        <w:rPr>
          <w:rFonts w:ascii="Verdana" w:hAnsi="Verdana"/>
          <w:color w:val="000000"/>
          <w:sz w:val="22"/>
        </w:rPr>
        <w:t xml:space="preserve">Câmara Municipal de </w:t>
      </w:r>
      <w:r w:rsidR="003B7060">
        <w:rPr>
          <w:rFonts w:ascii="Verdana" w:hAnsi="Verdana"/>
          <w:color w:val="000000"/>
          <w:sz w:val="22"/>
        </w:rPr>
        <w:t>Santo André</w:t>
      </w:r>
      <w:r w:rsidR="003B7060" w:rsidRPr="00B040DB">
        <w:rPr>
          <w:rFonts w:ascii="Verdana" w:hAnsi="Verdana"/>
          <w:color w:val="000000"/>
          <w:sz w:val="22"/>
        </w:rPr>
        <w:t>)</w:t>
      </w:r>
      <w:r w:rsidR="003B7060">
        <w:rPr>
          <w:rFonts w:ascii="Verdana" w:hAnsi="Verdana"/>
          <w:color w:val="000000"/>
          <w:sz w:val="22"/>
        </w:rPr>
        <w:t xml:space="preserve">; e Elian Santana (Vereadora da </w:t>
      </w:r>
      <w:r w:rsidR="003B7060" w:rsidRPr="00B040DB">
        <w:rPr>
          <w:rFonts w:ascii="Verdana" w:hAnsi="Verdana"/>
          <w:color w:val="000000"/>
          <w:sz w:val="22"/>
        </w:rPr>
        <w:t xml:space="preserve">Câmara Municipal de </w:t>
      </w:r>
      <w:r w:rsidR="003B7060">
        <w:rPr>
          <w:rFonts w:ascii="Verdana" w:hAnsi="Verdana"/>
          <w:color w:val="000000"/>
          <w:sz w:val="22"/>
        </w:rPr>
        <w:t>Santo André)</w:t>
      </w:r>
    </w:p>
    <w:p w:rsidR="003B7060" w:rsidRDefault="003B7060" w:rsidP="00F920AA">
      <w:pPr>
        <w:rPr>
          <w:rFonts w:ascii="Verdana" w:hAnsi="Verdana"/>
          <w:color w:val="000000"/>
          <w:sz w:val="22"/>
        </w:rPr>
      </w:pPr>
    </w:p>
    <w:p w:rsidR="00F920AA" w:rsidRPr="00B040DB" w:rsidRDefault="00F920AA" w:rsidP="00F920AA">
      <w:pPr>
        <w:rPr>
          <w:rFonts w:ascii="Verdana" w:hAnsi="Verdana"/>
          <w:color w:val="000000"/>
          <w:sz w:val="22"/>
        </w:rPr>
      </w:pPr>
    </w:p>
    <w:p w:rsidR="004F2DE3" w:rsidRPr="00B040DB" w:rsidRDefault="004F2DE3" w:rsidP="00F920AA">
      <w:pPr>
        <w:rPr>
          <w:rFonts w:ascii="Verdana" w:hAnsi="Verdana"/>
          <w:b/>
          <w:color w:val="000000"/>
          <w:sz w:val="22"/>
        </w:rPr>
      </w:pPr>
      <w:r w:rsidRPr="00B040DB">
        <w:rPr>
          <w:rFonts w:ascii="Verdana" w:hAnsi="Verdana"/>
          <w:b/>
          <w:color w:val="000000"/>
          <w:sz w:val="22"/>
        </w:rPr>
        <w:t>Principais prioridades escolhidas pelos cidadãos na plenária:*</w:t>
      </w:r>
    </w:p>
    <w:p w:rsidR="00477FD1" w:rsidRPr="00B040DB" w:rsidRDefault="00477FD1" w:rsidP="00CF136E">
      <w:pPr>
        <w:jc w:val="both"/>
        <w:rPr>
          <w:rFonts w:ascii="Verdana" w:hAnsi="Verdana"/>
          <w:b/>
          <w:color w:val="000000"/>
          <w:sz w:val="22"/>
        </w:rPr>
      </w:pPr>
    </w:p>
    <w:p w:rsidR="00477FD1" w:rsidRPr="00B040DB" w:rsidRDefault="004F2DE3" w:rsidP="00CF136E">
      <w:pPr>
        <w:jc w:val="both"/>
        <w:rPr>
          <w:rFonts w:ascii="Verdana" w:hAnsi="Verdana"/>
          <w:color w:val="000000"/>
          <w:sz w:val="22"/>
        </w:rPr>
      </w:pPr>
      <w:r w:rsidRPr="00B040DB">
        <w:rPr>
          <w:rFonts w:ascii="Verdana" w:hAnsi="Verdana"/>
          <w:color w:val="000000"/>
          <w:sz w:val="22"/>
        </w:rPr>
        <w:t xml:space="preserve">Total de votantes: </w:t>
      </w:r>
      <w:r w:rsidR="00A272B9">
        <w:rPr>
          <w:rFonts w:ascii="Verdana" w:hAnsi="Verdana"/>
          <w:color w:val="000000"/>
          <w:sz w:val="22"/>
        </w:rPr>
        <w:t>7</w:t>
      </w:r>
      <w:r w:rsidR="003B7060">
        <w:rPr>
          <w:rFonts w:ascii="Verdana" w:hAnsi="Verdana"/>
          <w:color w:val="000000"/>
          <w:sz w:val="22"/>
        </w:rPr>
        <w:t>8</w:t>
      </w:r>
    </w:p>
    <w:p w:rsidR="00755A67" w:rsidRPr="00B040DB" w:rsidRDefault="00755A67" w:rsidP="00CF136E">
      <w:pPr>
        <w:jc w:val="both"/>
        <w:rPr>
          <w:rFonts w:ascii="Verdana" w:hAnsi="Verdana"/>
          <w:b/>
          <w:color w:val="000000"/>
          <w:sz w:val="22"/>
        </w:rPr>
      </w:pPr>
    </w:p>
    <w:p w:rsidR="003B7060" w:rsidRPr="003B7060" w:rsidRDefault="00A272B9" w:rsidP="00BA6218">
      <w:pPr>
        <w:spacing w:line="480" w:lineRule="auto"/>
        <w:ind w:firstLine="708"/>
        <w:jc w:val="both"/>
        <w:rPr>
          <w:rFonts w:ascii="Verdana" w:hAnsi="Verdana"/>
          <w:b/>
          <w:color w:val="000000"/>
          <w:sz w:val="22"/>
        </w:rPr>
      </w:pPr>
      <w:r w:rsidRPr="00B040DB">
        <w:rPr>
          <w:rFonts w:ascii="Verdana" w:hAnsi="Verdana"/>
          <w:b/>
          <w:color w:val="000000"/>
          <w:sz w:val="22"/>
        </w:rPr>
        <w:t>Saúde</w:t>
      </w:r>
      <w:r w:rsidR="00467027" w:rsidRPr="00B040DB">
        <w:rPr>
          <w:rFonts w:ascii="Verdana" w:hAnsi="Verdana"/>
          <w:b/>
          <w:color w:val="000000"/>
          <w:sz w:val="22"/>
        </w:rPr>
        <w:tab/>
      </w:r>
      <w:r w:rsidR="003C6661" w:rsidRPr="003B7060">
        <w:rPr>
          <w:rFonts w:ascii="Verdana" w:hAnsi="Verdana"/>
          <w:b/>
          <w:color w:val="000000"/>
          <w:sz w:val="22"/>
        </w:rPr>
        <w:t>–</w:t>
      </w:r>
      <w:r w:rsidR="004F7E9A">
        <w:rPr>
          <w:rFonts w:ascii="Verdana" w:hAnsi="Verdana"/>
          <w:b/>
          <w:color w:val="000000"/>
          <w:sz w:val="22"/>
        </w:rPr>
        <w:t xml:space="preserve">   </w:t>
      </w:r>
      <w:r w:rsidR="003B7060" w:rsidRPr="003B7060">
        <w:rPr>
          <w:rFonts w:ascii="Verdana" w:hAnsi="Verdana"/>
          <w:b/>
          <w:color w:val="000000"/>
          <w:sz w:val="22"/>
        </w:rPr>
        <w:t xml:space="preserve"> 20% </w:t>
      </w:r>
      <w:r w:rsidR="003B7060" w:rsidRPr="003B7060">
        <w:rPr>
          <w:rFonts w:ascii="Verdana" w:hAnsi="Verdana"/>
          <w:b/>
          <w:color w:val="000000"/>
          <w:sz w:val="22"/>
        </w:rPr>
        <w:tab/>
      </w:r>
    </w:p>
    <w:p w:rsidR="00BA6218" w:rsidRPr="00B040DB" w:rsidRDefault="003B7060" w:rsidP="00BA6218">
      <w:pPr>
        <w:spacing w:line="480" w:lineRule="auto"/>
        <w:ind w:firstLine="708"/>
        <w:jc w:val="both"/>
        <w:rPr>
          <w:rFonts w:ascii="Verdana" w:hAnsi="Verdana"/>
          <w:color w:val="000000"/>
          <w:sz w:val="22"/>
        </w:rPr>
      </w:pPr>
      <w:r>
        <w:rPr>
          <w:rFonts w:ascii="Verdana" w:hAnsi="Verdana"/>
          <w:b/>
          <w:color w:val="000000"/>
          <w:sz w:val="22"/>
        </w:rPr>
        <w:t xml:space="preserve">Segurança Pública – </w:t>
      </w:r>
      <w:r>
        <w:rPr>
          <w:rFonts w:ascii="Verdana" w:hAnsi="Verdana"/>
          <w:b/>
          <w:color w:val="000000"/>
          <w:sz w:val="22"/>
        </w:rPr>
        <w:tab/>
        <w:t>16%</w:t>
      </w:r>
      <w:r w:rsidR="00467027" w:rsidRPr="00B040DB">
        <w:rPr>
          <w:rFonts w:ascii="Verdana" w:hAnsi="Verdana"/>
          <w:b/>
          <w:color w:val="000000"/>
          <w:sz w:val="22"/>
        </w:rPr>
        <w:tab/>
      </w:r>
      <w:r w:rsidR="003F4721">
        <w:rPr>
          <w:rFonts w:ascii="Verdana" w:hAnsi="Verdana"/>
          <w:b/>
          <w:color w:val="000000"/>
          <w:sz w:val="22"/>
        </w:rPr>
        <w:tab/>
      </w:r>
      <w:r w:rsidR="003F4721">
        <w:rPr>
          <w:rFonts w:ascii="Verdana" w:hAnsi="Verdana"/>
          <w:b/>
          <w:color w:val="000000"/>
          <w:sz w:val="22"/>
        </w:rPr>
        <w:tab/>
      </w:r>
      <w:r w:rsidR="003F4721">
        <w:rPr>
          <w:rFonts w:ascii="Verdana" w:hAnsi="Verdana"/>
          <w:b/>
          <w:color w:val="000000"/>
          <w:sz w:val="22"/>
        </w:rPr>
        <w:tab/>
      </w:r>
    </w:p>
    <w:p w:rsidR="00EC1011" w:rsidRDefault="00A272B9" w:rsidP="003B7060">
      <w:pPr>
        <w:spacing w:line="480" w:lineRule="auto"/>
        <w:ind w:firstLine="708"/>
        <w:jc w:val="both"/>
        <w:rPr>
          <w:rFonts w:ascii="Verdana" w:hAnsi="Verdana"/>
          <w:color w:val="000000"/>
          <w:sz w:val="22"/>
        </w:rPr>
      </w:pPr>
      <w:r w:rsidRPr="00B040DB">
        <w:rPr>
          <w:rFonts w:ascii="Verdana" w:hAnsi="Verdana"/>
          <w:b/>
          <w:color w:val="000000"/>
          <w:sz w:val="22"/>
        </w:rPr>
        <w:t>Educação</w:t>
      </w:r>
      <w:r w:rsidR="003B7060">
        <w:rPr>
          <w:rFonts w:ascii="Verdana" w:hAnsi="Verdana"/>
          <w:b/>
          <w:color w:val="000000"/>
          <w:sz w:val="22"/>
        </w:rPr>
        <w:tab/>
      </w:r>
      <w:r w:rsidRPr="00B040DB">
        <w:rPr>
          <w:rFonts w:ascii="Verdana" w:hAnsi="Verdana"/>
          <w:b/>
          <w:color w:val="000000"/>
          <w:sz w:val="22"/>
        </w:rPr>
        <w:t xml:space="preserve"> </w:t>
      </w:r>
      <w:r w:rsidR="00B32D54" w:rsidRPr="00B040DB">
        <w:rPr>
          <w:rFonts w:ascii="Verdana" w:hAnsi="Verdana"/>
          <w:b/>
          <w:color w:val="000000"/>
          <w:sz w:val="22"/>
        </w:rPr>
        <w:t>–</w:t>
      </w:r>
      <w:r w:rsidR="00E74991" w:rsidRPr="00B040DB">
        <w:rPr>
          <w:rFonts w:ascii="Verdana" w:hAnsi="Verdana"/>
          <w:b/>
          <w:color w:val="000000"/>
          <w:sz w:val="22"/>
        </w:rPr>
        <w:t xml:space="preserve"> </w:t>
      </w:r>
      <w:r w:rsidR="00467027" w:rsidRPr="00B040DB">
        <w:rPr>
          <w:rFonts w:ascii="Verdana" w:hAnsi="Verdana"/>
          <w:b/>
          <w:color w:val="000000"/>
          <w:sz w:val="22"/>
        </w:rPr>
        <w:tab/>
      </w:r>
      <w:r w:rsidR="003B7060">
        <w:rPr>
          <w:rFonts w:ascii="Verdana" w:hAnsi="Verdana"/>
          <w:b/>
          <w:color w:val="000000"/>
          <w:sz w:val="22"/>
        </w:rPr>
        <w:t>15%</w:t>
      </w:r>
      <w:r w:rsidR="003F4721">
        <w:rPr>
          <w:rFonts w:ascii="Verdana" w:hAnsi="Verdana"/>
          <w:b/>
          <w:color w:val="000000"/>
          <w:sz w:val="22"/>
        </w:rPr>
        <w:tab/>
      </w:r>
      <w:r w:rsidR="003F4721">
        <w:rPr>
          <w:rFonts w:ascii="Verdana" w:hAnsi="Verdana"/>
          <w:b/>
          <w:color w:val="000000"/>
          <w:sz w:val="22"/>
        </w:rPr>
        <w:tab/>
      </w:r>
      <w:r w:rsidR="003F4721">
        <w:rPr>
          <w:rFonts w:ascii="Verdana" w:hAnsi="Verdana"/>
          <w:b/>
          <w:color w:val="000000"/>
          <w:sz w:val="22"/>
        </w:rPr>
        <w:tab/>
      </w:r>
    </w:p>
    <w:p w:rsidR="003B7060" w:rsidRPr="001B1BC4" w:rsidRDefault="003B7060" w:rsidP="003B7060">
      <w:pPr>
        <w:spacing w:line="480" w:lineRule="auto"/>
        <w:ind w:firstLine="708"/>
        <w:jc w:val="both"/>
        <w:rPr>
          <w:rFonts w:ascii="Verdana" w:eastAsia="Times New Roman" w:hAnsi="Verdana"/>
          <w:b/>
          <w:bCs/>
          <w:noProof/>
          <w:color w:val="000000"/>
          <w:sz w:val="22"/>
          <w:u w:val="single"/>
          <w:lang w:eastAsia="pt-BR"/>
        </w:rPr>
      </w:pPr>
    </w:p>
    <w:p w:rsidR="00FE5869" w:rsidRPr="00A272B9" w:rsidRDefault="00477FD1" w:rsidP="00CF136E">
      <w:pPr>
        <w:pStyle w:val="PargrafodaLista"/>
        <w:ind w:left="0"/>
        <w:jc w:val="both"/>
        <w:rPr>
          <w:rFonts w:ascii="Verdana" w:hAnsi="Verdana"/>
          <w:color w:val="000000"/>
          <w:sz w:val="22"/>
        </w:rPr>
      </w:pPr>
      <w:r w:rsidRPr="001B1BC4">
        <w:rPr>
          <w:rFonts w:ascii="Verdana" w:hAnsi="Verdana"/>
          <w:color w:val="000000"/>
          <w:sz w:val="20"/>
          <w:szCs w:val="20"/>
        </w:rPr>
        <w:t xml:space="preserve">* Cada cidadão recebeu uma cédula com 19 temas relevantes de políticas públicas do Estado, podendo selecionar até </w:t>
      </w:r>
      <w:r w:rsidR="00D5503D" w:rsidRPr="001B1BC4">
        <w:rPr>
          <w:rFonts w:ascii="Verdana" w:hAnsi="Verdana"/>
          <w:color w:val="000000"/>
          <w:sz w:val="20"/>
          <w:szCs w:val="20"/>
        </w:rPr>
        <w:t>três</w:t>
      </w:r>
      <w:r w:rsidRPr="001B1BC4">
        <w:rPr>
          <w:rFonts w:ascii="Verdana" w:hAnsi="Verdana"/>
          <w:color w:val="000000"/>
          <w:sz w:val="20"/>
          <w:szCs w:val="20"/>
        </w:rPr>
        <w:t xml:space="preserve"> assuntos prioritários para distribuição de recursos </w:t>
      </w:r>
      <w:r w:rsidR="00017012" w:rsidRPr="001B1BC4">
        <w:rPr>
          <w:rFonts w:ascii="Verdana" w:hAnsi="Verdana"/>
          <w:color w:val="000000"/>
          <w:sz w:val="20"/>
          <w:szCs w:val="20"/>
        </w:rPr>
        <w:t xml:space="preserve">do Orçamento do </w:t>
      </w:r>
      <w:r w:rsidR="00017012" w:rsidRPr="00A272B9">
        <w:rPr>
          <w:rFonts w:ascii="Verdana" w:hAnsi="Verdana"/>
          <w:color w:val="000000"/>
          <w:sz w:val="22"/>
        </w:rPr>
        <w:t>Estado para 201</w:t>
      </w:r>
      <w:r w:rsidR="002451D2" w:rsidRPr="00A272B9">
        <w:rPr>
          <w:rFonts w:ascii="Verdana" w:hAnsi="Verdana"/>
          <w:color w:val="000000"/>
          <w:sz w:val="22"/>
        </w:rPr>
        <w:t>8</w:t>
      </w:r>
      <w:r w:rsidRPr="00A272B9">
        <w:rPr>
          <w:rFonts w:ascii="Verdana" w:hAnsi="Verdana"/>
          <w:color w:val="000000"/>
          <w:sz w:val="22"/>
        </w:rPr>
        <w:t xml:space="preserve"> em sua </w:t>
      </w:r>
      <w:r w:rsidR="00D5503D" w:rsidRPr="00A272B9">
        <w:rPr>
          <w:rFonts w:ascii="Verdana" w:hAnsi="Verdana"/>
          <w:color w:val="000000"/>
          <w:sz w:val="22"/>
        </w:rPr>
        <w:t>r</w:t>
      </w:r>
      <w:r w:rsidRPr="00A272B9">
        <w:rPr>
          <w:rFonts w:ascii="Verdana" w:hAnsi="Verdana"/>
          <w:color w:val="000000"/>
          <w:sz w:val="22"/>
        </w:rPr>
        <w:t>egião.</w:t>
      </w:r>
    </w:p>
    <w:p w:rsidR="003B7060" w:rsidRPr="002113DC" w:rsidRDefault="003B7060" w:rsidP="003B7060">
      <w:pPr>
        <w:jc w:val="center"/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</w:pPr>
      <w:r w:rsidRPr="002113DC"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  <w:lastRenderedPageBreak/>
        <w:t>Sugestões Apresentadas</w:t>
      </w:r>
    </w:p>
    <w:p w:rsidR="003B7060" w:rsidRPr="002113DC" w:rsidRDefault="003B7060" w:rsidP="003B7060">
      <w:pPr>
        <w:jc w:val="both"/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</w:pPr>
    </w:p>
    <w:p w:rsidR="003B7060" w:rsidRPr="002113DC" w:rsidRDefault="003B7060" w:rsidP="003B7060">
      <w:pPr>
        <w:jc w:val="both"/>
        <w:rPr>
          <w:rFonts w:ascii="Verdana" w:hAnsi="Verdana"/>
          <w:b/>
          <w:sz w:val="22"/>
        </w:rPr>
      </w:pPr>
      <w:r w:rsidRPr="002113DC">
        <w:rPr>
          <w:rFonts w:ascii="Verdana" w:hAnsi="Verdana"/>
          <w:b/>
          <w:sz w:val="22"/>
        </w:rPr>
        <w:t>Total de cidadãos presentes: 78</w:t>
      </w:r>
    </w:p>
    <w:p w:rsidR="003B7060" w:rsidRPr="002113DC" w:rsidRDefault="003B7060" w:rsidP="003B7060">
      <w:pPr>
        <w:jc w:val="both"/>
        <w:rPr>
          <w:rFonts w:ascii="Verdana" w:hAnsi="Verdana"/>
          <w:b/>
          <w:sz w:val="22"/>
        </w:rPr>
      </w:pPr>
      <w:r w:rsidRPr="002113DC">
        <w:rPr>
          <w:rFonts w:ascii="Verdana" w:hAnsi="Verdana"/>
          <w:b/>
          <w:sz w:val="22"/>
        </w:rPr>
        <w:t xml:space="preserve">Sugestões apresentadas: </w:t>
      </w:r>
      <w:r>
        <w:rPr>
          <w:rFonts w:ascii="Verdana" w:hAnsi="Verdana"/>
          <w:b/>
          <w:sz w:val="22"/>
        </w:rPr>
        <w:t>15</w:t>
      </w:r>
    </w:p>
    <w:p w:rsidR="003B7060" w:rsidRPr="002113DC" w:rsidRDefault="003B7060" w:rsidP="003B7060">
      <w:pPr>
        <w:spacing w:line="240" w:lineRule="auto"/>
        <w:jc w:val="both"/>
        <w:rPr>
          <w:rFonts w:ascii="Verdana" w:hAnsi="Verdana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 xml:space="preserve">Nome: </w:t>
            </w:r>
            <w:r w:rsidRPr="002113DC">
              <w:rPr>
                <w:rFonts w:ascii="Verdana" w:hAnsi="Verdana"/>
                <w:sz w:val="22"/>
              </w:rPr>
              <w:t>Lucas Martinez Jordão</w:t>
            </w:r>
          </w:p>
        </w:tc>
      </w:tr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2113DC">
              <w:rPr>
                <w:rFonts w:ascii="Verdana" w:hAnsi="Verdana"/>
                <w:sz w:val="22"/>
              </w:rPr>
              <w:t>DCE da Fatec – São Paulo</w:t>
            </w:r>
          </w:p>
        </w:tc>
      </w:tr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 xml:space="preserve"> Áreas: </w:t>
            </w:r>
            <w:r w:rsidRPr="002113DC">
              <w:rPr>
                <w:rFonts w:ascii="Verdana" w:hAnsi="Verdana"/>
                <w:sz w:val="22"/>
              </w:rPr>
              <w:t>Educação</w:t>
            </w:r>
          </w:p>
        </w:tc>
      </w:tr>
      <w:tr w:rsidR="003B7060" w:rsidRPr="002113DC" w:rsidTr="00F345B3">
        <w:trPr>
          <w:trHeight w:val="224"/>
        </w:trPr>
        <w:tc>
          <w:tcPr>
            <w:tcW w:w="1358" w:type="dxa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3B7060" w:rsidRPr="002113DC" w:rsidRDefault="003C0FF3" w:rsidP="003C0FF3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C</w:t>
            </w:r>
            <w:r w:rsidR="003B7060" w:rsidRPr="002113DC">
              <w:rPr>
                <w:rFonts w:ascii="Verdana" w:hAnsi="Verdana"/>
                <w:sz w:val="22"/>
              </w:rPr>
              <w:t>oncessão de bolsa-auxílio para os estudantes da Fatec</w:t>
            </w:r>
          </w:p>
        </w:tc>
      </w:tr>
    </w:tbl>
    <w:p w:rsidR="003B7060" w:rsidRPr="002113DC" w:rsidRDefault="003B7060" w:rsidP="003B7060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 xml:space="preserve">Nome: </w:t>
            </w:r>
            <w:r w:rsidRPr="002113DC">
              <w:rPr>
                <w:rFonts w:ascii="Verdana" w:hAnsi="Verdana"/>
                <w:sz w:val="22"/>
              </w:rPr>
              <w:t>Laércio Lemos Lacerda</w:t>
            </w:r>
          </w:p>
        </w:tc>
      </w:tr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543DC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2113DC">
              <w:rPr>
                <w:rFonts w:ascii="Verdana" w:hAnsi="Verdana"/>
                <w:sz w:val="22"/>
              </w:rPr>
              <w:t>Cidadão de Ribeirão Pires</w:t>
            </w:r>
            <w:r w:rsidR="00543DC8">
              <w:rPr>
                <w:rFonts w:ascii="Verdana" w:hAnsi="Verdana"/>
                <w:sz w:val="22"/>
              </w:rPr>
              <w:t>–</w:t>
            </w:r>
            <w:r w:rsidRPr="002113DC">
              <w:rPr>
                <w:rFonts w:ascii="Verdana" w:hAnsi="Verdana"/>
                <w:sz w:val="22"/>
              </w:rPr>
              <w:t xml:space="preserve"> </w:t>
            </w:r>
          </w:p>
        </w:tc>
      </w:tr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 xml:space="preserve"> Áreas: </w:t>
            </w:r>
            <w:r w:rsidRPr="002113DC">
              <w:rPr>
                <w:rFonts w:ascii="Verdana" w:hAnsi="Verdana"/>
                <w:sz w:val="22"/>
              </w:rPr>
              <w:t>Saúde</w:t>
            </w:r>
          </w:p>
        </w:tc>
      </w:tr>
      <w:tr w:rsidR="003B7060" w:rsidRPr="002113DC" w:rsidTr="00F345B3">
        <w:trPr>
          <w:trHeight w:val="224"/>
        </w:trPr>
        <w:tc>
          <w:tcPr>
            <w:tcW w:w="1358" w:type="dxa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3B7060" w:rsidRPr="002113DC" w:rsidRDefault="003C0FF3" w:rsidP="003C0FF3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Construção</w:t>
            </w:r>
            <w:r w:rsidR="004F7E9A">
              <w:rPr>
                <w:rFonts w:ascii="Verdana" w:hAnsi="Verdana"/>
                <w:sz w:val="22"/>
              </w:rPr>
              <w:t xml:space="preserve"> </w:t>
            </w:r>
            <w:r w:rsidR="003B7060" w:rsidRPr="002113DC">
              <w:rPr>
                <w:rFonts w:ascii="Verdana" w:hAnsi="Verdana"/>
                <w:sz w:val="22"/>
              </w:rPr>
              <w:t xml:space="preserve">de hospital estadual em Ribeirão Pires; </w:t>
            </w:r>
            <w:r>
              <w:rPr>
                <w:rFonts w:ascii="Verdana" w:hAnsi="Verdana"/>
                <w:sz w:val="22"/>
              </w:rPr>
              <w:t>informa</w:t>
            </w:r>
            <w:r w:rsidR="003B7060" w:rsidRPr="002113DC">
              <w:rPr>
                <w:rFonts w:ascii="Verdana" w:hAnsi="Verdana"/>
                <w:sz w:val="22"/>
              </w:rPr>
              <w:t xml:space="preserve"> que há uma construção inacabada que poderia ser transformada em AME ou em hospital; requer melhoria da ligação rodoviária de Ribeirão Pires para ou</w:t>
            </w:r>
            <w:r w:rsidR="000821F9">
              <w:rPr>
                <w:rFonts w:ascii="Verdana" w:hAnsi="Verdana"/>
                <w:sz w:val="22"/>
              </w:rPr>
              <w:t>t</w:t>
            </w:r>
            <w:r w:rsidR="003B7060" w:rsidRPr="002113DC">
              <w:rPr>
                <w:rFonts w:ascii="Verdana" w:hAnsi="Verdana"/>
                <w:sz w:val="22"/>
              </w:rPr>
              <w:t xml:space="preserve">ras cidades do ABC </w:t>
            </w:r>
          </w:p>
        </w:tc>
      </w:tr>
    </w:tbl>
    <w:p w:rsidR="003B7060" w:rsidRDefault="003B7060" w:rsidP="003B7060">
      <w:pPr>
        <w:spacing w:line="240" w:lineRule="auto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 xml:space="preserve">Nome: </w:t>
            </w:r>
            <w:r w:rsidRPr="002113DC">
              <w:rPr>
                <w:rFonts w:ascii="Verdana" w:hAnsi="Verdana"/>
                <w:sz w:val="22"/>
              </w:rPr>
              <w:t>Ronaldo de Castro</w:t>
            </w:r>
          </w:p>
        </w:tc>
      </w:tr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2113DC">
              <w:rPr>
                <w:rFonts w:ascii="Verdana" w:hAnsi="Verdana"/>
                <w:sz w:val="22"/>
              </w:rPr>
              <w:t>Câmara Municipal de Santo André</w:t>
            </w:r>
          </w:p>
        </w:tc>
      </w:tr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543DC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 xml:space="preserve"> Área: </w:t>
            </w:r>
            <w:r w:rsidR="00543DC8">
              <w:rPr>
                <w:rFonts w:ascii="Verdana" w:hAnsi="Verdana"/>
                <w:sz w:val="22"/>
              </w:rPr>
              <w:t>Gestão</w:t>
            </w:r>
            <w:r w:rsidR="00543DC8" w:rsidRPr="002113DC">
              <w:rPr>
                <w:rFonts w:ascii="Verdana" w:hAnsi="Verdana"/>
                <w:sz w:val="22"/>
              </w:rPr>
              <w:t xml:space="preserve"> </w:t>
            </w:r>
            <w:r w:rsidRPr="002113DC">
              <w:rPr>
                <w:rFonts w:ascii="Verdana" w:hAnsi="Verdana"/>
                <w:sz w:val="22"/>
              </w:rPr>
              <w:t>Pública</w:t>
            </w:r>
          </w:p>
        </w:tc>
      </w:tr>
      <w:tr w:rsidR="003B7060" w:rsidRPr="002113DC" w:rsidTr="00F345B3">
        <w:trPr>
          <w:trHeight w:val="224"/>
        </w:trPr>
        <w:tc>
          <w:tcPr>
            <w:tcW w:w="1358" w:type="dxa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3B7060" w:rsidRPr="002113DC" w:rsidRDefault="003B7060" w:rsidP="00F345B3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sz w:val="22"/>
              </w:rPr>
              <w:t>Pede mais investimentos para a região do ABC</w:t>
            </w:r>
          </w:p>
        </w:tc>
      </w:tr>
    </w:tbl>
    <w:p w:rsidR="003B7060" w:rsidRPr="002113DC" w:rsidRDefault="003B7060" w:rsidP="003B7060">
      <w:pPr>
        <w:spacing w:line="240" w:lineRule="auto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 xml:space="preserve">Nome: </w:t>
            </w:r>
            <w:r w:rsidRPr="002113DC">
              <w:rPr>
                <w:rFonts w:ascii="Verdana" w:hAnsi="Verdana"/>
                <w:sz w:val="22"/>
              </w:rPr>
              <w:t>João Valério</w:t>
            </w:r>
            <w:r w:rsidRPr="002113DC"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543DC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2113DC">
              <w:rPr>
                <w:rFonts w:ascii="Verdana" w:hAnsi="Verdana"/>
                <w:sz w:val="22"/>
              </w:rPr>
              <w:t>Cidadão de Diadema</w:t>
            </w:r>
          </w:p>
        </w:tc>
      </w:tr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 xml:space="preserve"> Áreas: </w:t>
            </w:r>
            <w:r w:rsidRPr="002113DC">
              <w:rPr>
                <w:rFonts w:ascii="Verdana" w:hAnsi="Verdana"/>
                <w:sz w:val="22"/>
              </w:rPr>
              <w:t>Transporte e Organização Fundiária</w:t>
            </w:r>
          </w:p>
        </w:tc>
      </w:tr>
      <w:tr w:rsidR="003B7060" w:rsidRPr="002113DC" w:rsidTr="00F345B3">
        <w:trPr>
          <w:trHeight w:val="224"/>
        </w:trPr>
        <w:tc>
          <w:tcPr>
            <w:tcW w:w="1358" w:type="dxa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3B7060" w:rsidRPr="002113DC" w:rsidRDefault="003B7060" w:rsidP="003C0FF3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sz w:val="22"/>
              </w:rPr>
              <w:t xml:space="preserve">Solicita a regularização dos pontos de ônibus dos trólebus no corredor </w:t>
            </w:r>
            <w:r w:rsidRPr="00543DC8">
              <w:rPr>
                <w:rFonts w:ascii="Verdana" w:hAnsi="Verdana" w:cs="Arial"/>
                <w:sz w:val="22"/>
                <w:shd w:val="clear" w:color="auto" w:fill="FFFFFF"/>
              </w:rPr>
              <w:t>Metropolitano</w:t>
            </w:r>
            <w:r w:rsidRPr="002113DC">
              <w:rPr>
                <w:rFonts w:ascii="Verdana" w:hAnsi="Verdana" w:cs="Arial"/>
                <w:color w:val="545454"/>
                <w:sz w:val="22"/>
                <w:shd w:val="clear" w:color="auto" w:fill="FFFFFF"/>
              </w:rPr>
              <w:t xml:space="preserve"> </w:t>
            </w:r>
            <w:r w:rsidRPr="002113DC">
              <w:rPr>
                <w:rFonts w:ascii="Verdana" w:hAnsi="Verdana"/>
                <w:sz w:val="22"/>
              </w:rPr>
              <w:t xml:space="preserve">ABD; </w:t>
            </w:r>
            <w:r w:rsidR="003C0FF3">
              <w:rPr>
                <w:rFonts w:ascii="Verdana" w:hAnsi="Verdana"/>
                <w:sz w:val="22"/>
              </w:rPr>
              <w:t>r</w:t>
            </w:r>
            <w:r w:rsidRPr="002113DC">
              <w:rPr>
                <w:rFonts w:ascii="Verdana" w:hAnsi="Verdana"/>
                <w:sz w:val="22"/>
              </w:rPr>
              <w:t>egularização de loteamento em Diadema</w:t>
            </w:r>
          </w:p>
        </w:tc>
      </w:tr>
    </w:tbl>
    <w:p w:rsidR="003B7060" w:rsidRPr="002113DC" w:rsidRDefault="003B7060" w:rsidP="003B7060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 xml:space="preserve">Nome: </w:t>
            </w:r>
            <w:r w:rsidRPr="002113DC">
              <w:rPr>
                <w:rFonts w:ascii="Verdana" w:hAnsi="Verdana"/>
                <w:sz w:val="22"/>
              </w:rPr>
              <w:t>Noé Humberto Cazetta</w:t>
            </w:r>
          </w:p>
        </w:tc>
      </w:tr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2113DC">
              <w:rPr>
                <w:rFonts w:ascii="Verdana" w:hAnsi="Verdana"/>
                <w:sz w:val="22"/>
              </w:rPr>
              <w:t>Fórum de Economia Solidária - Coordenador</w:t>
            </w:r>
          </w:p>
        </w:tc>
      </w:tr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 xml:space="preserve"> Área: </w:t>
            </w:r>
            <w:r w:rsidRPr="002113DC">
              <w:rPr>
                <w:rFonts w:ascii="Verdana" w:hAnsi="Verdana"/>
                <w:sz w:val="22"/>
              </w:rPr>
              <w:t>Desenvolvimento Econômico</w:t>
            </w:r>
          </w:p>
        </w:tc>
      </w:tr>
      <w:tr w:rsidR="003B7060" w:rsidRPr="002113DC" w:rsidTr="00F345B3">
        <w:trPr>
          <w:trHeight w:val="224"/>
        </w:trPr>
        <w:tc>
          <w:tcPr>
            <w:tcW w:w="1358" w:type="dxa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3B7060" w:rsidRPr="002113DC" w:rsidRDefault="003B7060" w:rsidP="00F345B3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sz w:val="22"/>
              </w:rPr>
              <w:t>Pede destinação de recursos para o desenvolvimento do Plano Estadual de Economia Solidária</w:t>
            </w:r>
          </w:p>
        </w:tc>
      </w:tr>
    </w:tbl>
    <w:p w:rsidR="003B7060" w:rsidRPr="002113DC" w:rsidRDefault="003B7060" w:rsidP="003B7060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 xml:space="preserve">Nome: </w:t>
            </w:r>
            <w:r w:rsidRPr="002113DC">
              <w:rPr>
                <w:rFonts w:ascii="Verdana" w:hAnsi="Verdana"/>
                <w:sz w:val="22"/>
              </w:rPr>
              <w:t>Claudio Edson Carnizelli</w:t>
            </w:r>
          </w:p>
        </w:tc>
      </w:tr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2113DC">
              <w:rPr>
                <w:rFonts w:ascii="Verdana" w:hAnsi="Verdana"/>
                <w:sz w:val="22"/>
              </w:rPr>
              <w:t>Sindicato dos Professores do Ensino Oficial do Estado de São Paulo (Apeoesp)</w:t>
            </w:r>
          </w:p>
        </w:tc>
      </w:tr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 xml:space="preserve"> Áreas: </w:t>
            </w:r>
            <w:r w:rsidRPr="002113DC">
              <w:rPr>
                <w:rFonts w:ascii="Verdana" w:hAnsi="Verdana"/>
                <w:sz w:val="22"/>
              </w:rPr>
              <w:t>Gestão Pública e Saúde</w:t>
            </w:r>
            <w:r w:rsidRPr="002113DC"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3B7060" w:rsidRPr="002113DC" w:rsidTr="00F345B3">
        <w:trPr>
          <w:trHeight w:val="224"/>
        </w:trPr>
        <w:tc>
          <w:tcPr>
            <w:tcW w:w="1358" w:type="dxa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3B7060" w:rsidRPr="002113DC" w:rsidRDefault="003B7060" w:rsidP="00F345B3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sz w:val="22"/>
              </w:rPr>
              <w:t>Requer o pagamento, pelo governo do Estado, da contrapartida de 2% devidos ao Iamspe; pede atendimento hospitalar para os servidores da região; pede a reabertura de sete postos de saúde em Santo André</w:t>
            </w:r>
          </w:p>
        </w:tc>
      </w:tr>
    </w:tbl>
    <w:p w:rsidR="003B7060" w:rsidRPr="002113DC" w:rsidRDefault="003B7060" w:rsidP="003B7060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lastRenderedPageBreak/>
              <w:t xml:space="preserve">Nome: </w:t>
            </w:r>
            <w:r w:rsidRPr="002113DC">
              <w:rPr>
                <w:rFonts w:ascii="Verdana" w:hAnsi="Verdana"/>
                <w:sz w:val="22"/>
              </w:rPr>
              <w:t>Maira Machado</w:t>
            </w:r>
          </w:p>
        </w:tc>
      </w:tr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2113DC">
              <w:rPr>
                <w:rFonts w:ascii="Verdana" w:hAnsi="Verdana"/>
                <w:sz w:val="22"/>
              </w:rPr>
              <w:t>Cidadã de Santo André</w:t>
            </w:r>
          </w:p>
        </w:tc>
      </w:tr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 xml:space="preserve"> Área: </w:t>
            </w:r>
            <w:r w:rsidRPr="002113DC">
              <w:rPr>
                <w:rFonts w:ascii="Verdana" w:hAnsi="Verdana"/>
                <w:sz w:val="22"/>
              </w:rPr>
              <w:t>Saúde</w:t>
            </w:r>
          </w:p>
        </w:tc>
      </w:tr>
      <w:tr w:rsidR="003B7060" w:rsidRPr="002113DC" w:rsidTr="00F345B3">
        <w:trPr>
          <w:trHeight w:val="224"/>
        </w:trPr>
        <w:tc>
          <w:tcPr>
            <w:tcW w:w="1358" w:type="dxa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3B7060" w:rsidRPr="002113DC" w:rsidRDefault="003B7060" w:rsidP="00F345B3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sz w:val="22"/>
              </w:rPr>
              <w:t xml:space="preserve">Pede a reabertura de sete postos de saúde em Santo André </w:t>
            </w:r>
          </w:p>
        </w:tc>
      </w:tr>
    </w:tbl>
    <w:p w:rsidR="003B7060" w:rsidRPr="002113DC" w:rsidRDefault="003B7060" w:rsidP="003B7060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 xml:space="preserve">Nome: </w:t>
            </w:r>
            <w:r w:rsidRPr="002113DC">
              <w:rPr>
                <w:rFonts w:ascii="Verdana" w:hAnsi="Verdana"/>
                <w:sz w:val="22"/>
              </w:rPr>
              <w:t>Claudio Santana</w:t>
            </w:r>
          </w:p>
        </w:tc>
      </w:tr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2113DC">
              <w:rPr>
                <w:rFonts w:ascii="Verdana" w:hAnsi="Verdana"/>
                <w:sz w:val="22"/>
              </w:rPr>
              <w:t>Sindicato dos Professores do Ensino Oficial do Estado de São Paulo (Apeoesp)</w:t>
            </w:r>
          </w:p>
        </w:tc>
      </w:tr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 xml:space="preserve"> Área: </w:t>
            </w:r>
            <w:r w:rsidRPr="002113DC">
              <w:rPr>
                <w:rFonts w:ascii="Verdana" w:hAnsi="Verdana"/>
                <w:sz w:val="22"/>
              </w:rPr>
              <w:t>Educação</w:t>
            </w:r>
          </w:p>
        </w:tc>
      </w:tr>
      <w:tr w:rsidR="003B7060" w:rsidRPr="002113DC" w:rsidTr="00F345B3">
        <w:trPr>
          <w:trHeight w:val="224"/>
        </w:trPr>
        <w:tc>
          <w:tcPr>
            <w:tcW w:w="1358" w:type="dxa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3B7060" w:rsidRPr="002113DC" w:rsidRDefault="003B7060" w:rsidP="00F345B3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sz w:val="22"/>
              </w:rPr>
              <w:t>Requer reajuste salarial para os servidores da Educação; pede mais verbas para manutenção das escolas e o fim da reorganização das escolas que leva a fechamento de salas de aula nas escolas estaduais</w:t>
            </w:r>
          </w:p>
        </w:tc>
      </w:tr>
    </w:tbl>
    <w:p w:rsidR="003B7060" w:rsidRPr="002113DC" w:rsidRDefault="003B7060" w:rsidP="003B7060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 xml:space="preserve">Nome: </w:t>
            </w:r>
            <w:r w:rsidRPr="002113DC">
              <w:rPr>
                <w:rFonts w:ascii="Verdana" w:hAnsi="Verdana"/>
                <w:sz w:val="22"/>
              </w:rPr>
              <w:t>José Paulo da Silva Nogueira</w:t>
            </w:r>
          </w:p>
        </w:tc>
      </w:tr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2113DC">
              <w:rPr>
                <w:rFonts w:ascii="Verdana" w:hAnsi="Verdana"/>
                <w:sz w:val="22"/>
              </w:rPr>
              <w:t xml:space="preserve">Partido dos Trabalhadores de Santo André </w:t>
            </w:r>
            <w:r w:rsidR="00543DC8">
              <w:rPr>
                <w:rFonts w:ascii="Verdana" w:hAnsi="Verdana"/>
                <w:sz w:val="22"/>
              </w:rPr>
              <w:t xml:space="preserve">- </w:t>
            </w:r>
            <w:r w:rsidRPr="002113DC">
              <w:rPr>
                <w:rFonts w:ascii="Verdana" w:hAnsi="Verdana"/>
                <w:sz w:val="22"/>
              </w:rPr>
              <w:t>Presidente</w:t>
            </w:r>
          </w:p>
        </w:tc>
      </w:tr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 xml:space="preserve"> Áreas: </w:t>
            </w:r>
            <w:r w:rsidRPr="002113DC">
              <w:rPr>
                <w:rFonts w:ascii="Verdana" w:hAnsi="Verdana"/>
                <w:sz w:val="22"/>
              </w:rPr>
              <w:t>Saúde; Educação; Desenvolvimento Econômico e Transporte</w:t>
            </w:r>
          </w:p>
        </w:tc>
      </w:tr>
      <w:tr w:rsidR="003B7060" w:rsidRPr="002113DC" w:rsidTr="00F345B3">
        <w:trPr>
          <w:trHeight w:val="224"/>
        </w:trPr>
        <w:tc>
          <w:tcPr>
            <w:tcW w:w="1358" w:type="dxa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3B7060" w:rsidRPr="002113DC" w:rsidRDefault="003B7060" w:rsidP="00F345B3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sz w:val="22"/>
              </w:rPr>
              <w:t>Pede a reabertura de sete postos de saúde em Santo André; requer o fim do fechamento de salas de aula nas escolas estaduais; pede instalação de pólo tecnológico e a extensão do metrô até a região do ABC</w:t>
            </w:r>
          </w:p>
        </w:tc>
      </w:tr>
    </w:tbl>
    <w:p w:rsidR="003B7060" w:rsidRPr="002113DC" w:rsidRDefault="003B7060" w:rsidP="003B7060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 xml:space="preserve">Nome: </w:t>
            </w:r>
            <w:r w:rsidRPr="002113DC">
              <w:rPr>
                <w:rFonts w:ascii="Verdana" w:hAnsi="Verdana"/>
                <w:sz w:val="22"/>
              </w:rPr>
              <w:t>Vanderleia Aguiar</w:t>
            </w:r>
          </w:p>
        </w:tc>
      </w:tr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2113DC">
              <w:rPr>
                <w:rFonts w:ascii="Verdana" w:hAnsi="Verdana"/>
                <w:sz w:val="22"/>
              </w:rPr>
              <w:t>Sindicato dos Professores do Ensino Oficial do Estado de São Paulo (Apeoesp) – Santo André</w:t>
            </w:r>
          </w:p>
        </w:tc>
      </w:tr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 xml:space="preserve"> Área: </w:t>
            </w:r>
            <w:r w:rsidRPr="002113DC">
              <w:rPr>
                <w:rFonts w:ascii="Verdana" w:hAnsi="Verdana"/>
                <w:sz w:val="22"/>
              </w:rPr>
              <w:t>Saúde</w:t>
            </w:r>
            <w:r w:rsidRPr="002113DC"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3B7060" w:rsidRPr="002113DC" w:rsidTr="00F345B3">
        <w:trPr>
          <w:trHeight w:val="224"/>
        </w:trPr>
        <w:tc>
          <w:tcPr>
            <w:tcW w:w="1358" w:type="dxa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3B7060" w:rsidRPr="002113DC" w:rsidRDefault="003B7060" w:rsidP="00F345B3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sz w:val="22"/>
              </w:rPr>
              <w:t xml:space="preserve">Requer mais investimentos na saúde pública e a reabertura das UPAs fechadas em Santo André </w:t>
            </w:r>
          </w:p>
        </w:tc>
      </w:tr>
    </w:tbl>
    <w:p w:rsidR="003B7060" w:rsidRPr="002113DC" w:rsidRDefault="003B7060" w:rsidP="003B7060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 xml:space="preserve">Nome: </w:t>
            </w:r>
            <w:r w:rsidRPr="002113DC">
              <w:rPr>
                <w:rFonts w:ascii="Verdana" w:hAnsi="Verdana"/>
                <w:sz w:val="22"/>
              </w:rPr>
              <w:t>Maria das Graças Bezerra Rodrigues</w:t>
            </w:r>
          </w:p>
        </w:tc>
      </w:tr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543DC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2113DC">
              <w:rPr>
                <w:rFonts w:ascii="Verdana" w:hAnsi="Verdana"/>
                <w:sz w:val="22"/>
              </w:rPr>
              <w:t>Câmara Municipal de São Bernardo do Campo – representan</w:t>
            </w:r>
            <w:r w:rsidR="00543DC8">
              <w:rPr>
                <w:rFonts w:ascii="Verdana" w:hAnsi="Verdana"/>
                <w:sz w:val="22"/>
              </w:rPr>
              <w:t>do</w:t>
            </w:r>
            <w:r w:rsidRPr="002113DC">
              <w:rPr>
                <w:rFonts w:ascii="Verdana" w:hAnsi="Verdana"/>
                <w:sz w:val="22"/>
              </w:rPr>
              <w:t xml:space="preserve"> a Vereadora Ana Nice</w:t>
            </w:r>
          </w:p>
        </w:tc>
      </w:tr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543DC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 xml:space="preserve"> Áreas: </w:t>
            </w:r>
            <w:r w:rsidR="00543DC8">
              <w:rPr>
                <w:rFonts w:ascii="Verdana" w:hAnsi="Verdana"/>
                <w:sz w:val="22"/>
              </w:rPr>
              <w:t>Gestão</w:t>
            </w:r>
            <w:r w:rsidR="00543DC8" w:rsidRPr="002113DC">
              <w:rPr>
                <w:rFonts w:ascii="Verdana" w:hAnsi="Verdana"/>
                <w:sz w:val="22"/>
              </w:rPr>
              <w:t xml:space="preserve"> </w:t>
            </w:r>
            <w:r w:rsidRPr="002113DC">
              <w:rPr>
                <w:rFonts w:ascii="Verdana" w:hAnsi="Verdana"/>
                <w:sz w:val="22"/>
              </w:rPr>
              <w:t>Pública</w:t>
            </w:r>
          </w:p>
        </w:tc>
      </w:tr>
      <w:tr w:rsidR="003B7060" w:rsidRPr="002113DC" w:rsidTr="00F345B3">
        <w:trPr>
          <w:trHeight w:val="224"/>
        </w:trPr>
        <w:tc>
          <w:tcPr>
            <w:tcW w:w="1358" w:type="dxa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3B7060" w:rsidRPr="002113DC" w:rsidRDefault="003B7060" w:rsidP="00F345B3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sz w:val="22"/>
              </w:rPr>
              <w:t>Pede verbas para reforma das escolas públicas</w:t>
            </w:r>
          </w:p>
        </w:tc>
      </w:tr>
    </w:tbl>
    <w:p w:rsidR="003B7060" w:rsidRPr="002113DC" w:rsidRDefault="003B7060" w:rsidP="003B7060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 xml:space="preserve">Nome: </w:t>
            </w:r>
            <w:r w:rsidRPr="002113DC">
              <w:rPr>
                <w:rFonts w:ascii="Verdana" w:hAnsi="Verdana"/>
                <w:sz w:val="22"/>
              </w:rPr>
              <w:t>Antonio Mendes</w:t>
            </w:r>
          </w:p>
        </w:tc>
      </w:tr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2113DC">
              <w:rPr>
                <w:rFonts w:ascii="Verdana" w:hAnsi="Verdana"/>
                <w:sz w:val="22"/>
              </w:rPr>
              <w:t>Cidadão de Diadema</w:t>
            </w:r>
          </w:p>
        </w:tc>
      </w:tr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 xml:space="preserve"> Áreas: </w:t>
            </w:r>
            <w:r w:rsidRPr="002113DC">
              <w:rPr>
                <w:rFonts w:ascii="Verdana" w:hAnsi="Verdana"/>
                <w:sz w:val="22"/>
              </w:rPr>
              <w:t>Educação; Segurança Pública; Saúde</w:t>
            </w:r>
          </w:p>
        </w:tc>
      </w:tr>
      <w:tr w:rsidR="003B7060" w:rsidRPr="002113DC" w:rsidTr="00F345B3">
        <w:trPr>
          <w:trHeight w:val="224"/>
        </w:trPr>
        <w:tc>
          <w:tcPr>
            <w:tcW w:w="1358" w:type="dxa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3B7060" w:rsidRPr="002113DC" w:rsidRDefault="003B7060" w:rsidP="00F345B3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sz w:val="22"/>
              </w:rPr>
              <w:t>Requer mais investimentos para a Educação e para a Segurança Pública de Diadema; requer que a Delegacia da Mulher atenda 24 horas; pede mais recursos para o Hospital de Serraria</w:t>
            </w:r>
          </w:p>
        </w:tc>
      </w:tr>
    </w:tbl>
    <w:p w:rsidR="003B7060" w:rsidRPr="002113DC" w:rsidRDefault="003B7060" w:rsidP="003B7060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 xml:space="preserve">Nome: </w:t>
            </w:r>
            <w:r w:rsidRPr="002113DC">
              <w:rPr>
                <w:rFonts w:ascii="Verdana" w:hAnsi="Verdana"/>
                <w:sz w:val="22"/>
              </w:rPr>
              <w:t>Manuel Eduardo Martins</w:t>
            </w:r>
          </w:p>
        </w:tc>
      </w:tr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2113DC">
              <w:rPr>
                <w:rFonts w:ascii="Verdana" w:hAnsi="Verdana"/>
                <w:sz w:val="22"/>
              </w:rPr>
              <w:t>Cidadão de Diadema</w:t>
            </w:r>
          </w:p>
        </w:tc>
      </w:tr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 xml:space="preserve"> Áreas: </w:t>
            </w:r>
            <w:r w:rsidRPr="002113DC">
              <w:rPr>
                <w:rFonts w:ascii="Verdana" w:hAnsi="Verdana"/>
                <w:sz w:val="22"/>
              </w:rPr>
              <w:t>Saúde e Transporte</w:t>
            </w:r>
          </w:p>
        </w:tc>
      </w:tr>
      <w:tr w:rsidR="003B7060" w:rsidRPr="002113DC" w:rsidTr="00F345B3">
        <w:trPr>
          <w:trHeight w:val="224"/>
        </w:trPr>
        <w:tc>
          <w:tcPr>
            <w:tcW w:w="1358" w:type="dxa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3B7060" w:rsidRPr="002113DC" w:rsidRDefault="003B7060" w:rsidP="00F345B3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sz w:val="22"/>
              </w:rPr>
              <w:t>Pede o término da construção do Hospital Ana Monteiro; requer a volta da integração no transporte coletivo</w:t>
            </w:r>
          </w:p>
        </w:tc>
      </w:tr>
    </w:tbl>
    <w:p w:rsidR="003B7060" w:rsidRPr="002113DC" w:rsidRDefault="003B7060" w:rsidP="003B7060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 xml:space="preserve">Nome: </w:t>
            </w:r>
            <w:r w:rsidRPr="002113DC">
              <w:rPr>
                <w:rFonts w:ascii="Verdana" w:hAnsi="Verdana"/>
                <w:sz w:val="22"/>
              </w:rPr>
              <w:t>José Airton Marques</w:t>
            </w:r>
            <w:r w:rsidRPr="002113DC"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2113DC">
              <w:rPr>
                <w:rFonts w:ascii="Verdana" w:hAnsi="Verdana"/>
                <w:sz w:val="22"/>
              </w:rPr>
              <w:t>Sindicato dos Escrivães de Polícia de São Paulo - Diretor</w:t>
            </w:r>
          </w:p>
        </w:tc>
      </w:tr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 xml:space="preserve"> Áreas: </w:t>
            </w:r>
            <w:r w:rsidRPr="002113DC">
              <w:rPr>
                <w:rFonts w:ascii="Verdana" w:hAnsi="Verdana"/>
                <w:sz w:val="22"/>
              </w:rPr>
              <w:t>Saúde e Segurança Pública</w:t>
            </w:r>
          </w:p>
        </w:tc>
      </w:tr>
      <w:tr w:rsidR="003B7060" w:rsidRPr="002113DC" w:rsidTr="00F345B3">
        <w:trPr>
          <w:trHeight w:val="224"/>
        </w:trPr>
        <w:tc>
          <w:tcPr>
            <w:tcW w:w="1358" w:type="dxa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3B7060" w:rsidRPr="002113DC" w:rsidRDefault="003B7060" w:rsidP="00F345B3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sz w:val="22"/>
              </w:rPr>
              <w:t>Continuidade da realização de convênios via Iamspe com clínicas médicas na região do ABC; aumento de vagas para escrivães de polícia</w:t>
            </w:r>
          </w:p>
        </w:tc>
      </w:tr>
    </w:tbl>
    <w:p w:rsidR="003B7060" w:rsidRPr="002113DC" w:rsidRDefault="003B7060" w:rsidP="003B7060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 xml:space="preserve">Nome: </w:t>
            </w:r>
            <w:r w:rsidRPr="002113DC">
              <w:rPr>
                <w:rFonts w:ascii="Verdana" w:hAnsi="Verdana"/>
                <w:sz w:val="22"/>
              </w:rPr>
              <w:t>Daniel Carvalho Viana</w:t>
            </w:r>
          </w:p>
        </w:tc>
      </w:tr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543DC8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="00543DC8">
              <w:rPr>
                <w:rFonts w:ascii="Verdana" w:hAnsi="Verdana"/>
                <w:sz w:val="22"/>
              </w:rPr>
              <w:t>Cidadão de Diadema</w:t>
            </w:r>
          </w:p>
        </w:tc>
      </w:tr>
      <w:tr w:rsidR="003B7060" w:rsidRPr="002113DC" w:rsidTr="00F345B3">
        <w:tc>
          <w:tcPr>
            <w:tcW w:w="8720" w:type="dxa"/>
            <w:gridSpan w:val="2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 xml:space="preserve"> Áreas: </w:t>
            </w:r>
            <w:r w:rsidRPr="002113DC">
              <w:rPr>
                <w:rFonts w:ascii="Verdana" w:hAnsi="Verdana"/>
                <w:sz w:val="22"/>
              </w:rPr>
              <w:t>Saúde e Segurança Pública</w:t>
            </w:r>
          </w:p>
        </w:tc>
      </w:tr>
      <w:tr w:rsidR="003B7060" w:rsidRPr="002113DC" w:rsidTr="00F345B3">
        <w:trPr>
          <w:trHeight w:val="224"/>
        </w:trPr>
        <w:tc>
          <w:tcPr>
            <w:tcW w:w="1358" w:type="dxa"/>
          </w:tcPr>
          <w:p w:rsidR="003B7060" w:rsidRPr="002113DC" w:rsidRDefault="003B7060" w:rsidP="00F345B3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2113DC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3B7060" w:rsidRPr="002113DC" w:rsidRDefault="003B7060" w:rsidP="00F345B3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2113DC">
              <w:rPr>
                <w:rFonts w:ascii="Verdana" w:hAnsi="Verdana"/>
                <w:sz w:val="22"/>
              </w:rPr>
              <w:t>Compra de equipamentos de Imagem para o Quarteirão da Saúde de Diadema; aumento do efetivo da Polícia Militar para Diadema</w:t>
            </w:r>
          </w:p>
        </w:tc>
      </w:tr>
    </w:tbl>
    <w:p w:rsidR="00A272B9" w:rsidRPr="001B1BC4" w:rsidRDefault="00A272B9" w:rsidP="00072AD7">
      <w:pPr>
        <w:pStyle w:val="PargrafodaLista"/>
        <w:ind w:left="0"/>
        <w:jc w:val="both"/>
        <w:rPr>
          <w:rFonts w:ascii="Verdana" w:hAnsi="Verdana"/>
          <w:color w:val="000000"/>
          <w:sz w:val="20"/>
          <w:szCs w:val="20"/>
        </w:rPr>
      </w:pPr>
    </w:p>
    <w:sectPr w:rsidR="00A272B9" w:rsidRPr="001B1BC4" w:rsidSect="0057610A"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BD0" w:rsidRDefault="00540BD0" w:rsidP="006F3026">
      <w:pPr>
        <w:spacing w:line="240" w:lineRule="auto"/>
      </w:pPr>
      <w:r>
        <w:separator/>
      </w:r>
    </w:p>
  </w:endnote>
  <w:endnote w:type="continuationSeparator" w:id="0">
    <w:p w:rsidR="00540BD0" w:rsidRDefault="00540BD0" w:rsidP="006F3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9A" w:rsidRPr="0057610A" w:rsidRDefault="005D3CA8" w:rsidP="002451D2">
    <w:pPr>
      <w:pStyle w:val="Rodap"/>
      <w:jc w:val="right"/>
      <w:rPr>
        <w:sz w:val="20"/>
        <w:szCs w:val="20"/>
      </w:rPr>
    </w:pPr>
    <w:r w:rsidRPr="0057610A">
      <w:rPr>
        <w:rFonts w:ascii="Verdana" w:hAnsi="Verdana"/>
        <w:sz w:val="20"/>
        <w:szCs w:val="20"/>
      </w:rPr>
      <w:fldChar w:fldCharType="begin"/>
    </w:r>
    <w:r w:rsidR="00FB059A" w:rsidRPr="0057610A">
      <w:rPr>
        <w:rFonts w:ascii="Verdana" w:hAnsi="Verdana"/>
        <w:sz w:val="20"/>
        <w:szCs w:val="20"/>
      </w:rPr>
      <w:instrText xml:space="preserve"> PAGE   \* MERGEFORMAT </w:instrText>
    </w:r>
    <w:r w:rsidRPr="0057610A">
      <w:rPr>
        <w:rFonts w:ascii="Verdana" w:hAnsi="Verdana"/>
        <w:sz w:val="20"/>
        <w:szCs w:val="20"/>
      </w:rPr>
      <w:fldChar w:fldCharType="separate"/>
    </w:r>
    <w:r w:rsidR="004F7E9A">
      <w:rPr>
        <w:rFonts w:ascii="Verdana" w:hAnsi="Verdana"/>
        <w:noProof/>
        <w:sz w:val="20"/>
        <w:szCs w:val="20"/>
      </w:rPr>
      <w:t>4</w:t>
    </w:r>
    <w:r w:rsidRPr="0057610A">
      <w:rPr>
        <w:rFonts w:ascii="Verdana" w:hAnsi="Verdana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9A" w:rsidRDefault="00FB059A">
    <w:pPr>
      <w:pStyle w:val="Rodap"/>
      <w:jc w:val="right"/>
    </w:pPr>
  </w:p>
  <w:p w:rsidR="00FB059A" w:rsidRPr="001C65BF" w:rsidRDefault="00FB059A" w:rsidP="001C65BF">
    <w:pPr>
      <w:pStyle w:val="PargrafodaLista"/>
      <w:ind w:left="0"/>
      <w:jc w:val="both"/>
      <w:rPr>
        <w:rFonts w:ascii="Verdana" w:hAnsi="Verdan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BD0" w:rsidRDefault="00540BD0" w:rsidP="006F3026">
      <w:pPr>
        <w:spacing w:line="240" w:lineRule="auto"/>
      </w:pPr>
      <w:r>
        <w:separator/>
      </w:r>
    </w:p>
  </w:footnote>
  <w:footnote w:type="continuationSeparator" w:id="0">
    <w:p w:rsidR="00540BD0" w:rsidRDefault="00540BD0" w:rsidP="006F302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9A" w:rsidRDefault="007A7AF9" w:rsidP="00C026B1">
    <w:pPr>
      <w:pStyle w:val="Cabealho"/>
      <w:jc w:val="center"/>
      <w:rPr>
        <w:rFonts w:ascii="Verdana" w:hAnsi="Verdana"/>
        <w:b/>
      </w:rPr>
    </w:pPr>
    <w:r>
      <w:t xml:space="preserve"> </w:t>
    </w:r>
    <w:r w:rsidR="00FB059A">
      <w:rPr>
        <w:rFonts w:ascii="Verdana" w:hAnsi="Verdana"/>
        <w:b/>
      </w:rPr>
      <w:tab/>
    </w:r>
    <w:r w:rsidR="00FB059A" w:rsidRPr="006F3026">
      <w:rPr>
        <w:rFonts w:ascii="Verdana" w:hAnsi="Verdana"/>
        <w:b/>
      </w:rPr>
      <w:t>Assembleia Legislativa do Estado de São Paulo</w:t>
    </w:r>
  </w:p>
  <w:p w:rsidR="00FB059A" w:rsidRPr="006F3026" w:rsidRDefault="00FB059A" w:rsidP="00C026B1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ab/>
      <w:t>Comissão de Finanças, Orçamento e Planejamento</w:t>
    </w:r>
  </w:p>
  <w:p w:rsidR="00FB059A" w:rsidRDefault="00FB059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584"/>
    <w:rsid w:val="00010F57"/>
    <w:rsid w:val="00011152"/>
    <w:rsid w:val="00014B71"/>
    <w:rsid w:val="00017012"/>
    <w:rsid w:val="0002781A"/>
    <w:rsid w:val="00027CE1"/>
    <w:rsid w:val="00033EF4"/>
    <w:rsid w:val="00037438"/>
    <w:rsid w:val="00040042"/>
    <w:rsid w:val="00040F6C"/>
    <w:rsid w:val="00041004"/>
    <w:rsid w:val="00041128"/>
    <w:rsid w:val="000468BA"/>
    <w:rsid w:val="0005034E"/>
    <w:rsid w:val="000538F8"/>
    <w:rsid w:val="00054EB5"/>
    <w:rsid w:val="00062FEC"/>
    <w:rsid w:val="00071D2A"/>
    <w:rsid w:val="00072AD7"/>
    <w:rsid w:val="000821F9"/>
    <w:rsid w:val="00093E54"/>
    <w:rsid w:val="000A1030"/>
    <w:rsid w:val="000A32B4"/>
    <w:rsid w:val="000B0DA9"/>
    <w:rsid w:val="000B17F8"/>
    <w:rsid w:val="000B6A11"/>
    <w:rsid w:val="000C348B"/>
    <w:rsid w:val="000C70DE"/>
    <w:rsid w:val="000D3BCB"/>
    <w:rsid w:val="000D5A31"/>
    <w:rsid w:val="000E71E7"/>
    <w:rsid w:val="000F223A"/>
    <w:rsid w:val="000F5C1D"/>
    <w:rsid w:val="00100941"/>
    <w:rsid w:val="00101D1B"/>
    <w:rsid w:val="00114ED1"/>
    <w:rsid w:val="00115431"/>
    <w:rsid w:val="00116A13"/>
    <w:rsid w:val="0012733E"/>
    <w:rsid w:val="00134296"/>
    <w:rsid w:val="001408F7"/>
    <w:rsid w:val="00153F64"/>
    <w:rsid w:val="00155C97"/>
    <w:rsid w:val="00162600"/>
    <w:rsid w:val="00162EBD"/>
    <w:rsid w:val="00176266"/>
    <w:rsid w:val="0017683B"/>
    <w:rsid w:val="00183DC8"/>
    <w:rsid w:val="00184B58"/>
    <w:rsid w:val="001A0339"/>
    <w:rsid w:val="001A1568"/>
    <w:rsid w:val="001A5AE3"/>
    <w:rsid w:val="001B1BC4"/>
    <w:rsid w:val="001B35A7"/>
    <w:rsid w:val="001B5208"/>
    <w:rsid w:val="001C2394"/>
    <w:rsid w:val="001C3F5D"/>
    <w:rsid w:val="001C65BF"/>
    <w:rsid w:val="001D1746"/>
    <w:rsid w:val="001E0164"/>
    <w:rsid w:val="001E361A"/>
    <w:rsid w:val="001E4CA2"/>
    <w:rsid w:val="001F3024"/>
    <w:rsid w:val="001F55C3"/>
    <w:rsid w:val="002014D9"/>
    <w:rsid w:val="00201E40"/>
    <w:rsid w:val="002066F7"/>
    <w:rsid w:val="00224854"/>
    <w:rsid w:val="002254DA"/>
    <w:rsid w:val="002301C3"/>
    <w:rsid w:val="002355E1"/>
    <w:rsid w:val="00243E1D"/>
    <w:rsid w:val="002451D2"/>
    <w:rsid w:val="00246679"/>
    <w:rsid w:val="00260ACF"/>
    <w:rsid w:val="002679EB"/>
    <w:rsid w:val="00273CC1"/>
    <w:rsid w:val="002767D5"/>
    <w:rsid w:val="00292FFB"/>
    <w:rsid w:val="002965BD"/>
    <w:rsid w:val="002B0F51"/>
    <w:rsid w:val="002B2065"/>
    <w:rsid w:val="002B6703"/>
    <w:rsid w:val="002C327D"/>
    <w:rsid w:val="002C474F"/>
    <w:rsid w:val="002D3D3D"/>
    <w:rsid w:val="002D6645"/>
    <w:rsid w:val="002E387B"/>
    <w:rsid w:val="002E6F59"/>
    <w:rsid w:val="002E79BD"/>
    <w:rsid w:val="002F0444"/>
    <w:rsid w:val="00302F53"/>
    <w:rsid w:val="003062FE"/>
    <w:rsid w:val="003128A2"/>
    <w:rsid w:val="00313C6E"/>
    <w:rsid w:val="00314FA6"/>
    <w:rsid w:val="003202DD"/>
    <w:rsid w:val="0032297D"/>
    <w:rsid w:val="00325770"/>
    <w:rsid w:val="003266A0"/>
    <w:rsid w:val="00331B54"/>
    <w:rsid w:val="00333A19"/>
    <w:rsid w:val="0033577F"/>
    <w:rsid w:val="00355F12"/>
    <w:rsid w:val="0037086A"/>
    <w:rsid w:val="003737AB"/>
    <w:rsid w:val="00375DAD"/>
    <w:rsid w:val="003818BC"/>
    <w:rsid w:val="0038699D"/>
    <w:rsid w:val="003903A6"/>
    <w:rsid w:val="003912F1"/>
    <w:rsid w:val="00393ADA"/>
    <w:rsid w:val="003949F8"/>
    <w:rsid w:val="003A2ACC"/>
    <w:rsid w:val="003A65BF"/>
    <w:rsid w:val="003A7F97"/>
    <w:rsid w:val="003B0D1F"/>
    <w:rsid w:val="003B7060"/>
    <w:rsid w:val="003C0FF3"/>
    <w:rsid w:val="003C4DAD"/>
    <w:rsid w:val="003C6661"/>
    <w:rsid w:val="003D07C2"/>
    <w:rsid w:val="003E06AD"/>
    <w:rsid w:val="003F2694"/>
    <w:rsid w:val="003F4721"/>
    <w:rsid w:val="0041189D"/>
    <w:rsid w:val="00416DA9"/>
    <w:rsid w:val="00424715"/>
    <w:rsid w:val="004267BE"/>
    <w:rsid w:val="00433827"/>
    <w:rsid w:val="00440C4B"/>
    <w:rsid w:val="004532B2"/>
    <w:rsid w:val="0045449F"/>
    <w:rsid w:val="00467027"/>
    <w:rsid w:val="00477FD1"/>
    <w:rsid w:val="004806DF"/>
    <w:rsid w:val="00480AA8"/>
    <w:rsid w:val="00481164"/>
    <w:rsid w:val="00481D86"/>
    <w:rsid w:val="004853A5"/>
    <w:rsid w:val="00485622"/>
    <w:rsid w:val="00487A09"/>
    <w:rsid w:val="004930D4"/>
    <w:rsid w:val="004A1232"/>
    <w:rsid w:val="004B1E0D"/>
    <w:rsid w:val="004B2314"/>
    <w:rsid w:val="004B3A5F"/>
    <w:rsid w:val="004B4B11"/>
    <w:rsid w:val="004C6606"/>
    <w:rsid w:val="004C7179"/>
    <w:rsid w:val="004E73B9"/>
    <w:rsid w:val="004F265C"/>
    <w:rsid w:val="004F2DE3"/>
    <w:rsid w:val="004F4F56"/>
    <w:rsid w:val="004F734E"/>
    <w:rsid w:val="004F7E9A"/>
    <w:rsid w:val="0050425F"/>
    <w:rsid w:val="00504F86"/>
    <w:rsid w:val="00510F5B"/>
    <w:rsid w:val="005120A1"/>
    <w:rsid w:val="005123B9"/>
    <w:rsid w:val="005306F9"/>
    <w:rsid w:val="005340AE"/>
    <w:rsid w:val="0053722D"/>
    <w:rsid w:val="00537700"/>
    <w:rsid w:val="00537A30"/>
    <w:rsid w:val="0054002F"/>
    <w:rsid w:val="00540BD0"/>
    <w:rsid w:val="00543DC8"/>
    <w:rsid w:val="0054514D"/>
    <w:rsid w:val="00546A39"/>
    <w:rsid w:val="00560F71"/>
    <w:rsid w:val="0056260F"/>
    <w:rsid w:val="00562A72"/>
    <w:rsid w:val="00566096"/>
    <w:rsid w:val="0057517B"/>
    <w:rsid w:val="0057610A"/>
    <w:rsid w:val="00594658"/>
    <w:rsid w:val="00596A35"/>
    <w:rsid w:val="005A0431"/>
    <w:rsid w:val="005B3FD0"/>
    <w:rsid w:val="005B5306"/>
    <w:rsid w:val="005B73C6"/>
    <w:rsid w:val="005C1447"/>
    <w:rsid w:val="005C1768"/>
    <w:rsid w:val="005C2EFB"/>
    <w:rsid w:val="005D3CA8"/>
    <w:rsid w:val="005D3D46"/>
    <w:rsid w:val="005E0126"/>
    <w:rsid w:val="005E0934"/>
    <w:rsid w:val="005F35AB"/>
    <w:rsid w:val="005F7E4C"/>
    <w:rsid w:val="006001B6"/>
    <w:rsid w:val="00600D6A"/>
    <w:rsid w:val="006057E4"/>
    <w:rsid w:val="00614ECB"/>
    <w:rsid w:val="00616929"/>
    <w:rsid w:val="00617B04"/>
    <w:rsid w:val="0062232F"/>
    <w:rsid w:val="00623BF6"/>
    <w:rsid w:val="00630909"/>
    <w:rsid w:val="006315F1"/>
    <w:rsid w:val="006334D8"/>
    <w:rsid w:val="00635856"/>
    <w:rsid w:val="00642540"/>
    <w:rsid w:val="006429BD"/>
    <w:rsid w:val="00644D1B"/>
    <w:rsid w:val="006477E7"/>
    <w:rsid w:val="0065030C"/>
    <w:rsid w:val="00651C53"/>
    <w:rsid w:val="00655043"/>
    <w:rsid w:val="00657A7D"/>
    <w:rsid w:val="00664742"/>
    <w:rsid w:val="00665CB5"/>
    <w:rsid w:val="006722F4"/>
    <w:rsid w:val="00673A6D"/>
    <w:rsid w:val="00673B7B"/>
    <w:rsid w:val="006769E6"/>
    <w:rsid w:val="00685534"/>
    <w:rsid w:val="006907FA"/>
    <w:rsid w:val="006938D2"/>
    <w:rsid w:val="00696518"/>
    <w:rsid w:val="006A0D58"/>
    <w:rsid w:val="006A1DEE"/>
    <w:rsid w:val="006B0795"/>
    <w:rsid w:val="006B2284"/>
    <w:rsid w:val="006B6635"/>
    <w:rsid w:val="006C00DC"/>
    <w:rsid w:val="006C7E2D"/>
    <w:rsid w:val="006D4C11"/>
    <w:rsid w:val="006E14A5"/>
    <w:rsid w:val="006E4E3E"/>
    <w:rsid w:val="006F3026"/>
    <w:rsid w:val="006F4994"/>
    <w:rsid w:val="0070440F"/>
    <w:rsid w:val="007118C0"/>
    <w:rsid w:val="00711BC5"/>
    <w:rsid w:val="0071390B"/>
    <w:rsid w:val="00717A74"/>
    <w:rsid w:val="00727394"/>
    <w:rsid w:val="00735184"/>
    <w:rsid w:val="00737386"/>
    <w:rsid w:val="00740062"/>
    <w:rsid w:val="00741D5A"/>
    <w:rsid w:val="007426FF"/>
    <w:rsid w:val="00745BD4"/>
    <w:rsid w:val="007532D0"/>
    <w:rsid w:val="00753555"/>
    <w:rsid w:val="00754315"/>
    <w:rsid w:val="00755A67"/>
    <w:rsid w:val="007628F3"/>
    <w:rsid w:val="00766FF6"/>
    <w:rsid w:val="00767526"/>
    <w:rsid w:val="0077391A"/>
    <w:rsid w:val="0078138C"/>
    <w:rsid w:val="00793E2B"/>
    <w:rsid w:val="007964B2"/>
    <w:rsid w:val="007A3428"/>
    <w:rsid w:val="007A7AF9"/>
    <w:rsid w:val="007B2C4E"/>
    <w:rsid w:val="007B5A22"/>
    <w:rsid w:val="007D44C1"/>
    <w:rsid w:val="007E56EE"/>
    <w:rsid w:val="007F1ACB"/>
    <w:rsid w:val="007F1FEA"/>
    <w:rsid w:val="007F3EB0"/>
    <w:rsid w:val="007F78F8"/>
    <w:rsid w:val="008077C9"/>
    <w:rsid w:val="00807DEB"/>
    <w:rsid w:val="008246E8"/>
    <w:rsid w:val="00836D2A"/>
    <w:rsid w:val="0085226E"/>
    <w:rsid w:val="0086004F"/>
    <w:rsid w:val="00871BBF"/>
    <w:rsid w:val="00872C23"/>
    <w:rsid w:val="008742EB"/>
    <w:rsid w:val="00890F78"/>
    <w:rsid w:val="008A319B"/>
    <w:rsid w:val="008B0DBD"/>
    <w:rsid w:val="008C0530"/>
    <w:rsid w:val="008C19CE"/>
    <w:rsid w:val="008D55A8"/>
    <w:rsid w:val="008E22FC"/>
    <w:rsid w:val="008E69C5"/>
    <w:rsid w:val="008E70B4"/>
    <w:rsid w:val="008F409D"/>
    <w:rsid w:val="008F48A5"/>
    <w:rsid w:val="008F5EAC"/>
    <w:rsid w:val="0090287E"/>
    <w:rsid w:val="00913E39"/>
    <w:rsid w:val="00915CE0"/>
    <w:rsid w:val="00920DF8"/>
    <w:rsid w:val="0092452D"/>
    <w:rsid w:val="00925D24"/>
    <w:rsid w:val="00941D9B"/>
    <w:rsid w:val="00943EC2"/>
    <w:rsid w:val="009501AD"/>
    <w:rsid w:val="00950CDA"/>
    <w:rsid w:val="009630FC"/>
    <w:rsid w:val="0096602B"/>
    <w:rsid w:val="00973456"/>
    <w:rsid w:val="00973696"/>
    <w:rsid w:val="009745C4"/>
    <w:rsid w:val="00985846"/>
    <w:rsid w:val="00994D4A"/>
    <w:rsid w:val="009950AC"/>
    <w:rsid w:val="009A055A"/>
    <w:rsid w:val="009A26F7"/>
    <w:rsid w:val="009A3E9F"/>
    <w:rsid w:val="009B5E9F"/>
    <w:rsid w:val="009C41D2"/>
    <w:rsid w:val="009C5D31"/>
    <w:rsid w:val="009D0DAB"/>
    <w:rsid w:val="009E2D85"/>
    <w:rsid w:val="009E7F49"/>
    <w:rsid w:val="009F10C8"/>
    <w:rsid w:val="009F2BCF"/>
    <w:rsid w:val="009F4B50"/>
    <w:rsid w:val="009F5C19"/>
    <w:rsid w:val="00A004D7"/>
    <w:rsid w:val="00A0448E"/>
    <w:rsid w:val="00A06692"/>
    <w:rsid w:val="00A100C7"/>
    <w:rsid w:val="00A13AE1"/>
    <w:rsid w:val="00A15047"/>
    <w:rsid w:val="00A23308"/>
    <w:rsid w:val="00A239D2"/>
    <w:rsid w:val="00A24E88"/>
    <w:rsid w:val="00A2558D"/>
    <w:rsid w:val="00A25763"/>
    <w:rsid w:val="00A272B9"/>
    <w:rsid w:val="00A346B6"/>
    <w:rsid w:val="00A35C6E"/>
    <w:rsid w:val="00A366E1"/>
    <w:rsid w:val="00A41FEE"/>
    <w:rsid w:val="00A43642"/>
    <w:rsid w:val="00A454F4"/>
    <w:rsid w:val="00A45F98"/>
    <w:rsid w:val="00A467AC"/>
    <w:rsid w:val="00A47ABD"/>
    <w:rsid w:val="00A5038B"/>
    <w:rsid w:val="00A52F4E"/>
    <w:rsid w:val="00A81989"/>
    <w:rsid w:val="00A92117"/>
    <w:rsid w:val="00A96482"/>
    <w:rsid w:val="00A97FC4"/>
    <w:rsid w:val="00AA27D1"/>
    <w:rsid w:val="00AB10A6"/>
    <w:rsid w:val="00AC468F"/>
    <w:rsid w:val="00AC4CAD"/>
    <w:rsid w:val="00AC63D7"/>
    <w:rsid w:val="00AD6922"/>
    <w:rsid w:val="00AD77BF"/>
    <w:rsid w:val="00AE1DFE"/>
    <w:rsid w:val="00AE2176"/>
    <w:rsid w:val="00AE370E"/>
    <w:rsid w:val="00AE3C63"/>
    <w:rsid w:val="00AE703D"/>
    <w:rsid w:val="00AF4471"/>
    <w:rsid w:val="00AF5F38"/>
    <w:rsid w:val="00AF703D"/>
    <w:rsid w:val="00B040DB"/>
    <w:rsid w:val="00B04A21"/>
    <w:rsid w:val="00B12BF9"/>
    <w:rsid w:val="00B22A7F"/>
    <w:rsid w:val="00B25086"/>
    <w:rsid w:val="00B31C21"/>
    <w:rsid w:val="00B32D54"/>
    <w:rsid w:val="00B3716D"/>
    <w:rsid w:val="00B44F96"/>
    <w:rsid w:val="00B450C0"/>
    <w:rsid w:val="00B47404"/>
    <w:rsid w:val="00B51A19"/>
    <w:rsid w:val="00B51FEE"/>
    <w:rsid w:val="00B53F48"/>
    <w:rsid w:val="00B70E65"/>
    <w:rsid w:val="00B81A3C"/>
    <w:rsid w:val="00B83EA1"/>
    <w:rsid w:val="00B95714"/>
    <w:rsid w:val="00BA2F37"/>
    <w:rsid w:val="00BA3EFD"/>
    <w:rsid w:val="00BA6218"/>
    <w:rsid w:val="00BB1A51"/>
    <w:rsid w:val="00BC5096"/>
    <w:rsid w:val="00BD0323"/>
    <w:rsid w:val="00BD23A6"/>
    <w:rsid w:val="00BD489C"/>
    <w:rsid w:val="00BE40F3"/>
    <w:rsid w:val="00BE7938"/>
    <w:rsid w:val="00BF437E"/>
    <w:rsid w:val="00C00B32"/>
    <w:rsid w:val="00C026B1"/>
    <w:rsid w:val="00C06C2F"/>
    <w:rsid w:val="00C14FE0"/>
    <w:rsid w:val="00C15057"/>
    <w:rsid w:val="00C21644"/>
    <w:rsid w:val="00C46E6D"/>
    <w:rsid w:val="00C53ED8"/>
    <w:rsid w:val="00C56787"/>
    <w:rsid w:val="00C76F0A"/>
    <w:rsid w:val="00C821BB"/>
    <w:rsid w:val="00C82B77"/>
    <w:rsid w:val="00C84E80"/>
    <w:rsid w:val="00C86685"/>
    <w:rsid w:val="00C867D3"/>
    <w:rsid w:val="00CA0B18"/>
    <w:rsid w:val="00CA2AB4"/>
    <w:rsid w:val="00CA331E"/>
    <w:rsid w:val="00CA551C"/>
    <w:rsid w:val="00CA589E"/>
    <w:rsid w:val="00CB27E9"/>
    <w:rsid w:val="00CB3A57"/>
    <w:rsid w:val="00CB7B0C"/>
    <w:rsid w:val="00CC05CC"/>
    <w:rsid w:val="00CC3E27"/>
    <w:rsid w:val="00CD4311"/>
    <w:rsid w:val="00CD5DA2"/>
    <w:rsid w:val="00CD6928"/>
    <w:rsid w:val="00CE3060"/>
    <w:rsid w:val="00CF136E"/>
    <w:rsid w:val="00CF2187"/>
    <w:rsid w:val="00CF3A92"/>
    <w:rsid w:val="00D01A90"/>
    <w:rsid w:val="00D01FC0"/>
    <w:rsid w:val="00D02106"/>
    <w:rsid w:val="00D02627"/>
    <w:rsid w:val="00D06A23"/>
    <w:rsid w:val="00D1066A"/>
    <w:rsid w:val="00D20E6B"/>
    <w:rsid w:val="00D23E67"/>
    <w:rsid w:val="00D2567B"/>
    <w:rsid w:val="00D3068F"/>
    <w:rsid w:val="00D32118"/>
    <w:rsid w:val="00D40C27"/>
    <w:rsid w:val="00D46894"/>
    <w:rsid w:val="00D54674"/>
    <w:rsid w:val="00D5503D"/>
    <w:rsid w:val="00D60066"/>
    <w:rsid w:val="00D65FD3"/>
    <w:rsid w:val="00D74BAA"/>
    <w:rsid w:val="00D82832"/>
    <w:rsid w:val="00D927E6"/>
    <w:rsid w:val="00D972E3"/>
    <w:rsid w:val="00DA08CB"/>
    <w:rsid w:val="00DA5342"/>
    <w:rsid w:val="00DA5831"/>
    <w:rsid w:val="00DA6E2F"/>
    <w:rsid w:val="00DA7784"/>
    <w:rsid w:val="00DB0396"/>
    <w:rsid w:val="00DC7EE5"/>
    <w:rsid w:val="00DD6A63"/>
    <w:rsid w:val="00DE03E8"/>
    <w:rsid w:val="00DE1653"/>
    <w:rsid w:val="00E02198"/>
    <w:rsid w:val="00E022D6"/>
    <w:rsid w:val="00E02901"/>
    <w:rsid w:val="00E15657"/>
    <w:rsid w:val="00E25078"/>
    <w:rsid w:val="00E25694"/>
    <w:rsid w:val="00E32584"/>
    <w:rsid w:val="00E37C00"/>
    <w:rsid w:val="00E42F78"/>
    <w:rsid w:val="00E5070A"/>
    <w:rsid w:val="00E53605"/>
    <w:rsid w:val="00E64A0D"/>
    <w:rsid w:val="00E65928"/>
    <w:rsid w:val="00E7337A"/>
    <w:rsid w:val="00E74878"/>
    <w:rsid w:val="00E74991"/>
    <w:rsid w:val="00E74C00"/>
    <w:rsid w:val="00E77D67"/>
    <w:rsid w:val="00E80512"/>
    <w:rsid w:val="00E80804"/>
    <w:rsid w:val="00E80CD0"/>
    <w:rsid w:val="00E81CD3"/>
    <w:rsid w:val="00E93D06"/>
    <w:rsid w:val="00E94F53"/>
    <w:rsid w:val="00EA43FB"/>
    <w:rsid w:val="00EA75C5"/>
    <w:rsid w:val="00EB08F3"/>
    <w:rsid w:val="00EB2C3C"/>
    <w:rsid w:val="00EB6874"/>
    <w:rsid w:val="00EC1011"/>
    <w:rsid w:val="00ED320F"/>
    <w:rsid w:val="00ED3355"/>
    <w:rsid w:val="00ED468B"/>
    <w:rsid w:val="00ED5D5A"/>
    <w:rsid w:val="00ED6339"/>
    <w:rsid w:val="00EE0076"/>
    <w:rsid w:val="00EE6352"/>
    <w:rsid w:val="00EE6CAF"/>
    <w:rsid w:val="00EF084A"/>
    <w:rsid w:val="00EF12C1"/>
    <w:rsid w:val="00F0323C"/>
    <w:rsid w:val="00F04A58"/>
    <w:rsid w:val="00F05AE7"/>
    <w:rsid w:val="00F071D5"/>
    <w:rsid w:val="00F143C8"/>
    <w:rsid w:val="00F15C98"/>
    <w:rsid w:val="00F20160"/>
    <w:rsid w:val="00F33BDD"/>
    <w:rsid w:val="00F3654A"/>
    <w:rsid w:val="00F37194"/>
    <w:rsid w:val="00F37D4A"/>
    <w:rsid w:val="00F403C3"/>
    <w:rsid w:val="00F417B6"/>
    <w:rsid w:val="00F41A3F"/>
    <w:rsid w:val="00F440EA"/>
    <w:rsid w:val="00F55760"/>
    <w:rsid w:val="00F61518"/>
    <w:rsid w:val="00F64713"/>
    <w:rsid w:val="00F84656"/>
    <w:rsid w:val="00F8552D"/>
    <w:rsid w:val="00F90C93"/>
    <w:rsid w:val="00F920AA"/>
    <w:rsid w:val="00FB059A"/>
    <w:rsid w:val="00FB08E1"/>
    <w:rsid w:val="00FB0D96"/>
    <w:rsid w:val="00FB0DF3"/>
    <w:rsid w:val="00FB4D9E"/>
    <w:rsid w:val="00FB6586"/>
    <w:rsid w:val="00FC66F8"/>
    <w:rsid w:val="00FC6845"/>
    <w:rsid w:val="00FD5921"/>
    <w:rsid w:val="00FE0ADF"/>
    <w:rsid w:val="00FE5869"/>
    <w:rsid w:val="00FF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004"/>
    <w:pPr>
      <w:spacing w:line="360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25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unhideWhenUsed/>
    <w:rsid w:val="00E3258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258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325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0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026"/>
  </w:style>
  <w:style w:type="paragraph" w:styleId="Rodap">
    <w:name w:val="footer"/>
    <w:basedOn w:val="Normal"/>
    <w:link w:val="RodapChar"/>
    <w:uiPriority w:val="99"/>
    <w:unhideWhenUsed/>
    <w:rsid w:val="006F30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026"/>
  </w:style>
  <w:style w:type="paragraph" w:styleId="PargrafodaLista">
    <w:name w:val="List Paragraph"/>
    <w:basedOn w:val="Normal"/>
    <w:uiPriority w:val="34"/>
    <w:qFormat/>
    <w:rsid w:val="004F2DE3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F920AA"/>
    <w:rPr>
      <w:i/>
      <w:iCs/>
    </w:rPr>
  </w:style>
  <w:style w:type="character" w:styleId="Forte">
    <w:name w:val="Strong"/>
    <w:basedOn w:val="Fontepargpadro"/>
    <w:uiPriority w:val="22"/>
    <w:qFormat/>
    <w:rsid w:val="00FE5869"/>
    <w:rPr>
      <w:b/>
      <w:bCs/>
    </w:rPr>
  </w:style>
  <w:style w:type="paragraph" w:customStyle="1" w:styleId="Default">
    <w:name w:val="Default"/>
    <w:rsid w:val="00014B7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8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l.sp.gov.b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130BD-416A-4660-9957-6F01D31ED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816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Links>
    <vt:vector size="6" baseType="variant">
      <vt:variant>
        <vt:i4>4718674</vt:i4>
      </vt:variant>
      <vt:variant>
        <vt:i4>-1</vt:i4>
      </vt:variant>
      <vt:variant>
        <vt:i4>1026</vt:i4>
      </vt:variant>
      <vt:variant>
        <vt:i4>4</vt:i4>
      </vt:variant>
      <vt:variant>
        <vt:lpwstr>http://www.al.sp.gov.br/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Lenovo</cp:lastModifiedBy>
  <cp:revision>4</cp:revision>
  <dcterms:created xsi:type="dcterms:W3CDTF">2017-10-20T17:29:00Z</dcterms:created>
  <dcterms:modified xsi:type="dcterms:W3CDTF">2017-10-27T18:57:00Z</dcterms:modified>
</cp:coreProperties>
</file>